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44429" w14:textId="77777777" w:rsidR="002322D9" w:rsidRDefault="002322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2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5726"/>
        <w:gridCol w:w="5619"/>
      </w:tblGrid>
      <w:tr w:rsidR="002322D9" w14:paraId="527DAD24" w14:textId="77777777">
        <w:tc>
          <w:tcPr>
            <w:tcW w:w="14220" w:type="dxa"/>
            <w:gridSpan w:val="3"/>
          </w:tcPr>
          <w:p w14:paraId="29D7AFBD" w14:textId="77777777" w:rsidR="002322D9" w:rsidRDefault="00475C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Crosswalk of Leadership Behaviors</w:t>
            </w:r>
          </w:p>
        </w:tc>
      </w:tr>
      <w:tr w:rsidR="002322D9" w14:paraId="5658E4BF" w14:textId="77777777">
        <w:tc>
          <w:tcPr>
            <w:tcW w:w="2875" w:type="dxa"/>
          </w:tcPr>
          <w:p w14:paraId="3A6822DB" w14:textId="77777777" w:rsidR="002322D9" w:rsidRDefault="002322D9"/>
        </w:tc>
        <w:tc>
          <w:tcPr>
            <w:tcW w:w="5726" w:type="dxa"/>
          </w:tcPr>
          <w:p w14:paraId="480E1129" w14:textId="77777777" w:rsidR="002322D9" w:rsidRDefault="00475C1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</w:rPr>
              <w:t>Core Practice Model (CPM)</w:t>
            </w:r>
          </w:p>
          <w:p w14:paraId="5EB5376C" w14:textId="77777777" w:rsidR="002322D9" w:rsidRDefault="00475C10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 open, honest, clear, and respectful in your communications</w:t>
            </w:r>
          </w:p>
          <w:p w14:paraId="691C08CB" w14:textId="77777777" w:rsidR="002322D9" w:rsidRDefault="00475C10">
            <w:pPr>
              <w:jc w:val="center"/>
              <w:rPr>
                <w:i/>
              </w:rPr>
            </w:pPr>
            <w:r>
              <w:rPr>
                <w:i/>
                <w:sz w:val="18"/>
                <w:szCs w:val="18"/>
              </w:rPr>
              <w:t>Be accountable</w:t>
            </w:r>
          </w:p>
        </w:tc>
        <w:tc>
          <w:tcPr>
            <w:tcW w:w="5619" w:type="dxa"/>
          </w:tcPr>
          <w:p w14:paraId="738A366D" w14:textId="77777777" w:rsidR="002322D9" w:rsidRDefault="00475C10">
            <w:pPr>
              <w:jc w:val="center"/>
              <w:rPr>
                <w:b/>
              </w:rPr>
            </w:pPr>
            <w:r>
              <w:rPr>
                <w:b/>
              </w:rPr>
              <w:t>Dare to Lead (DTL)</w:t>
            </w:r>
          </w:p>
          <w:p w14:paraId="1856D5E8" w14:textId="77777777" w:rsidR="002322D9" w:rsidRDefault="00475C10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Cultivate a culture in which brave work, tough conversations, and whole hearts are the expectation, and armor is not necessary or rewarded</w:t>
            </w:r>
          </w:p>
        </w:tc>
      </w:tr>
      <w:tr w:rsidR="002322D9" w14:paraId="46506616" w14:textId="77777777">
        <w:tc>
          <w:tcPr>
            <w:tcW w:w="2875" w:type="dxa"/>
          </w:tcPr>
          <w:p w14:paraId="2B4C4775" w14:textId="77777777" w:rsidR="002322D9" w:rsidRDefault="00475C10">
            <w:pPr>
              <w:rPr>
                <w:b/>
              </w:rPr>
            </w:pPr>
            <w:r>
              <w:rPr>
                <w:b/>
              </w:rPr>
              <w:t>Engagement</w:t>
            </w:r>
          </w:p>
        </w:tc>
        <w:tc>
          <w:tcPr>
            <w:tcW w:w="5726" w:type="dxa"/>
          </w:tcPr>
          <w:p w14:paraId="285E25B4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1"/>
              <w:ind w:right="644"/>
              <w:rPr>
                <w:color w:val="000000"/>
              </w:rPr>
            </w:pPr>
            <w:r>
              <w:rPr>
                <w:color w:val="000000"/>
              </w:rPr>
              <w:t>Create opportunities to gain new knowledge and skills, try new things, learn from mistakes, and take time to use critical thinking and reflection, even in times of crisis.</w:t>
            </w:r>
          </w:p>
          <w:p w14:paraId="3ED927D5" w14:textId="77777777" w:rsidR="002322D9" w:rsidRDefault="0023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3"/>
              <w:ind w:left="179" w:right="354"/>
              <w:rPr>
                <w:color w:val="000000"/>
              </w:rPr>
            </w:pPr>
          </w:p>
        </w:tc>
        <w:tc>
          <w:tcPr>
            <w:tcW w:w="5619" w:type="dxa"/>
          </w:tcPr>
          <w:p w14:paraId="2BD9EE1F" w14:textId="77777777" w:rsidR="002322D9" w:rsidRDefault="00475C10">
            <w:r>
              <w:t>Modeling and encouraging healthy striving, empathy, and self-compassion*</w:t>
            </w:r>
          </w:p>
          <w:p w14:paraId="6290E9A3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Acknowledging, naming, and normalizing collective fear and uncertainty*</w:t>
            </w:r>
          </w:p>
          <w:p w14:paraId="6C5FEBE7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Making contributions and taking risks*</w:t>
            </w:r>
          </w:p>
          <w:p w14:paraId="36E9E704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Being a learner and getting it right*</w:t>
            </w:r>
          </w:p>
        </w:tc>
      </w:tr>
      <w:tr w:rsidR="002322D9" w14:paraId="17AE3DA3" w14:textId="77777777">
        <w:tc>
          <w:tcPr>
            <w:tcW w:w="2875" w:type="dxa"/>
          </w:tcPr>
          <w:p w14:paraId="15692779" w14:textId="77777777" w:rsidR="002322D9" w:rsidRDefault="002322D9"/>
        </w:tc>
        <w:tc>
          <w:tcPr>
            <w:tcW w:w="5726" w:type="dxa"/>
          </w:tcPr>
          <w:p w14:paraId="7E1BF963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3"/>
              <w:ind w:right="354"/>
              <w:rPr>
                <w:color w:val="000000"/>
              </w:rPr>
            </w:pPr>
            <w:r>
              <w:rPr>
                <w:color w:val="000000"/>
              </w:rPr>
              <w:t>Establish and maintain regular and frequent communication to encourage an active partnership that engages staff at all levels in implementation and system improvement activities.</w:t>
            </w:r>
          </w:p>
          <w:p w14:paraId="123B4028" w14:textId="77777777" w:rsidR="002322D9" w:rsidRDefault="002322D9"/>
        </w:tc>
        <w:tc>
          <w:tcPr>
            <w:tcW w:w="5619" w:type="dxa"/>
          </w:tcPr>
          <w:p w14:paraId="0618F54F" w14:textId="77777777" w:rsidR="002322D9" w:rsidRDefault="00475C10">
            <w:r>
              <w:t xml:space="preserve">Setting boundaries and finding real comfort* </w:t>
            </w:r>
          </w:p>
          <w:p w14:paraId="068782B6" w14:textId="77777777" w:rsidR="002322D9" w:rsidRDefault="00475C10">
            <w:r>
              <w:t>Leading from the heart*</w:t>
            </w:r>
          </w:p>
        </w:tc>
      </w:tr>
      <w:tr w:rsidR="002322D9" w14:paraId="6699BFED" w14:textId="77777777">
        <w:tc>
          <w:tcPr>
            <w:tcW w:w="2875" w:type="dxa"/>
          </w:tcPr>
          <w:p w14:paraId="127F4E90" w14:textId="77777777" w:rsidR="002322D9" w:rsidRDefault="002322D9"/>
        </w:tc>
        <w:tc>
          <w:tcPr>
            <w:tcW w:w="5726" w:type="dxa"/>
          </w:tcPr>
          <w:p w14:paraId="38F5B491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3"/>
              <w:ind w:right="440"/>
              <w:rPr>
                <w:color w:val="000000"/>
              </w:rPr>
            </w:pPr>
            <w:r>
              <w:rPr>
                <w:color w:val="000000"/>
              </w:rPr>
              <w:t>Show that you care by listening to stakeholders (children, families, community members, and Tribes) and staff at all levels to hear their successes, concerns/worries, and ideas for working together to both celebrate successes and overcome barriers.</w:t>
            </w:r>
          </w:p>
          <w:p w14:paraId="451CF8BD" w14:textId="77777777" w:rsidR="002322D9" w:rsidRDefault="002322D9"/>
        </w:tc>
        <w:tc>
          <w:tcPr>
            <w:tcW w:w="5619" w:type="dxa"/>
          </w:tcPr>
          <w:p w14:paraId="037F513E" w14:textId="77777777" w:rsidR="002322D9" w:rsidRDefault="00475C10">
            <w:r>
              <w:t>Practicing gratitude and celebrating milestones and victories*</w:t>
            </w:r>
          </w:p>
          <w:p w14:paraId="465C5E30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Knowing our values*</w:t>
            </w:r>
          </w:p>
          <w:p w14:paraId="609626C9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Leading from the heart*</w:t>
            </w:r>
          </w:p>
          <w:p w14:paraId="7B5AD491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Modeling and encouraging healthy striving, empathy, and compassion*</w:t>
            </w:r>
          </w:p>
        </w:tc>
      </w:tr>
      <w:tr w:rsidR="002322D9" w14:paraId="2194E3BC" w14:textId="77777777">
        <w:tc>
          <w:tcPr>
            <w:tcW w:w="2875" w:type="dxa"/>
          </w:tcPr>
          <w:p w14:paraId="3364CDAD" w14:textId="77777777" w:rsidR="002322D9" w:rsidRDefault="002322D9"/>
        </w:tc>
        <w:tc>
          <w:tcPr>
            <w:tcW w:w="5726" w:type="dxa"/>
          </w:tcPr>
          <w:p w14:paraId="3D3332E0" w14:textId="77777777" w:rsidR="002322D9" w:rsidRDefault="00475C10">
            <w:r>
              <w:t>Create regular opportunities to explore and affirm the efforts and strengths of staff and agency partners, fostering leadership through gains in skill and abilities, confidence, and opportunities to mentor others.</w:t>
            </w:r>
          </w:p>
          <w:p w14:paraId="70338AB9" w14:textId="77777777" w:rsidR="002322D9" w:rsidRDefault="002322D9"/>
        </w:tc>
        <w:tc>
          <w:tcPr>
            <w:tcW w:w="5619" w:type="dxa"/>
          </w:tcPr>
          <w:p w14:paraId="045DC2C3" w14:textId="77777777" w:rsidR="002322D9" w:rsidRDefault="00475C10">
            <w:r>
              <w:t>Being a learner and getting it right*</w:t>
            </w:r>
          </w:p>
          <w:p w14:paraId="1C056784" w14:textId="77777777" w:rsidR="002322D9" w:rsidRDefault="00475C10">
            <w:r>
              <w:t>Knowing our value*</w:t>
            </w:r>
          </w:p>
          <w:p w14:paraId="16610108" w14:textId="77777777" w:rsidR="002322D9" w:rsidRDefault="00475C10">
            <w:r>
              <w:t>Giving gold stars*</w:t>
            </w:r>
          </w:p>
          <w:p w14:paraId="22714DB9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Practicing gratitude and celebrating milestones and victories*</w:t>
            </w:r>
          </w:p>
          <w:p w14:paraId="6FBF866D" w14:textId="77777777" w:rsidR="002322D9" w:rsidRDefault="002322D9">
            <w:pPr>
              <w:rPr>
                <w:color w:val="4A86E8"/>
              </w:rPr>
            </w:pPr>
          </w:p>
        </w:tc>
      </w:tr>
      <w:tr w:rsidR="002322D9" w14:paraId="5DACF810" w14:textId="77777777">
        <w:tc>
          <w:tcPr>
            <w:tcW w:w="2875" w:type="dxa"/>
          </w:tcPr>
          <w:p w14:paraId="67F15892" w14:textId="77777777" w:rsidR="002322D9" w:rsidRDefault="00475C10">
            <w:pPr>
              <w:rPr>
                <w:b/>
              </w:rPr>
            </w:pPr>
            <w:r>
              <w:rPr>
                <w:b/>
              </w:rPr>
              <w:t>Inquiry/Exploration</w:t>
            </w:r>
          </w:p>
        </w:tc>
        <w:tc>
          <w:tcPr>
            <w:tcW w:w="5726" w:type="dxa"/>
          </w:tcPr>
          <w:p w14:paraId="30DFB880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1"/>
              <w:rPr>
                <w:color w:val="000000"/>
              </w:rPr>
            </w:pPr>
            <w:r>
              <w:rPr>
                <w:color w:val="000000"/>
              </w:rPr>
              <w:t>Track and monitor barriers and challenges.</w:t>
            </w:r>
          </w:p>
          <w:p w14:paraId="11B5C9B7" w14:textId="77777777" w:rsidR="002322D9" w:rsidRDefault="0023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4"/>
              <w:ind w:left="179"/>
              <w:rPr>
                <w:color w:val="000000"/>
              </w:rPr>
            </w:pPr>
          </w:p>
        </w:tc>
        <w:tc>
          <w:tcPr>
            <w:tcW w:w="5619" w:type="dxa"/>
          </w:tcPr>
          <w:p w14:paraId="06082256" w14:textId="77777777" w:rsidR="002322D9" w:rsidRDefault="00475C10">
            <w:r>
              <w:t>Acknowledging, naming, and normalizing collective fear and uncertainty*</w:t>
            </w:r>
          </w:p>
          <w:p w14:paraId="011A0135" w14:textId="77777777" w:rsidR="002322D9" w:rsidRDefault="002322D9"/>
        </w:tc>
      </w:tr>
      <w:tr w:rsidR="002322D9" w14:paraId="3DF3070A" w14:textId="77777777">
        <w:tc>
          <w:tcPr>
            <w:tcW w:w="2875" w:type="dxa"/>
          </w:tcPr>
          <w:p w14:paraId="4FB5654A" w14:textId="77777777" w:rsidR="002322D9" w:rsidRDefault="002322D9"/>
        </w:tc>
        <w:tc>
          <w:tcPr>
            <w:tcW w:w="5726" w:type="dxa"/>
          </w:tcPr>
          <w:p w14:paraId="7CFBA743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4"/>
              <w:rPr>
                <w:color w:val="000000"/>
              </w:rPr>
            </w:pPr>
            <w:r>
              <w:rPr>
                <w:color w:val="000000"/>
              </w:rPr>
              <w:t>Be transparent with staff and stakeholders (children, families, community members, and Tribes).</w:t>
            </w:r>
          </w:p>
          <w:p w14:paraId="5D4CBE4F" w14:textId="77777777" w:rsidR="002322D9" w:rsidRDefault="002322D9"/>
        </w:tc>
        <w:tc>
          <w:tcPr>
            <w:tcW w:w="5619" w:type="dxa"/>
          </w:tcPr>
          <w:p w14:paraId="642DB809" w14:textId="77777777" w:rsidR="002322D9" w:rsidRDefault="00475C10">
            <w:r>
              <w:t>Modeling clarity, kindness, and hope</w:t>
            </w:r>
          </w:p>
          <w:p w14:paraId="48FA1B38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Straight talk and taking action*</w:t>
            </w:r>
          </w:p>
        </w:tc>
      </w:tr>
      <w:tr w:rsidR="002322D9" w14:paraId="72E76BC3" w14:textId="77777777">
        <w:tc>
          <w:tcPr>
            <w:tcW w:w="2875" w:type="dxa"/>
          </w:tcPr>
          <w:p w14:paraId="2F61E05A" w14:textId="77777777" w:rsidR="002322D9" w:rsidRDefault="002322D9"/>
        </w:tc>
        <w:tc>
          <w:tcPr>
            <w:tcW w:w="5726" w:type="dxa"/>
          </w:tcPr>
          <w:p w14:paraId="58E8AEBE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5"/>
              <w:rPr>
                <w:color w:val="000000"/>
              </w:rPr>
            </w:pPr>
            <w:r>
              <w:rPr>
                <w:color w:val="000000"/>
              </w:rPr>
              <w:t>Seek input and perspective to develop solutions at all staff levels and with stakeholders.</w:t>
            </w:r>
          </w:p>
          <w:p w14:paraId="718484E3" w14:textId="77777777" w:rsidR="002322D9" w:rsidRDefault="0023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5"/>
              <w:rPr>
                <w:color w:val="000000"/>
              </w:rPr>
            </w:pPr>
          </w:p>
        </w:tc>
        <w:tc>
          <w:tcPr>
            <w:tcW w:w="5619" w:type="dxa"/>
          </w:tcPr>
          <w:p w14:paraId="03EAFED1" w14:textId="77777777" w:rsidR="002322D9" w:rsidRDefault="00475C10">
            <w:r>
              <w:t>Making contributions and taking risks*</w:t>
            </w:r>
          </w:p>
          <w:p w14:paraId="693E3F43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Being a learner and getting it right*</w:t>
            </w:r>
          </w:p>
          <w:p w14:paraId="140DD50B" w14:textId="77777777" w:rsidR="002322D9" w:rsidRDefault="00475C10">
            <w:pPr>
              <w:rPr>
                <w:color w:val="FF9900"/>
              </w:rPr>
            </w:pPr>
            <w:r>
              <w:rPr>
                <w:color w:val="FF9900"/>
              </w:rPr>
              <w:t>Getting clear on whose opinions matter</w:t>
            </w:r>
          </w:p>
          <w:p w14:paraId="71B2C974" w14:textId="77777777" w:rsidR="002322D9" w:rsidRDefault="002322D9">
            <w:pPr>
              <w:rPr>
                <w:color w:val="FF9900"/>
              </w:rPr>
            </w:pPr>
          </w:p>
        </w:tc>
      </w:tr>
      <w:tr w:rsidR="002322D9" w14:paraId="036AABE6" w14:textId="77777777">
        <w:tc>
          <w:tcPr>
            <w:tcW w:w="2875" w:type="dxa"/>
          </w:tcPr>
          <w:p w14:paraId="331E0529" w14:textId="77777777" w:rsidR="002322D9" w:rsidRDefault="002322D9"/>
        </w:tc>
        <w:tc>
          <w:tcPr>
            <w:tcW w:w="5726" w:type="dxa"/>
          </w:tcPr>
          <w:p w14:paraId="21B8D056" w14:textId="77777777" w:rsidR="002322D9" w:rsidRDefault="00475C10">
            <w:r>
              <w:t>Advance mutually reflective, supportive supervision at all levels.</w:t>
            </w:r>
          </w:p>
          <w:p w14:paraId="4A1D2FEF" w14:textId="77777777" w:rsidR="002322D9" w:rsidRDefault="002322D9"/>
        </w:tc>
        <w:tc>
          <w:tcPr>
            <w:tcW w:w="5619" w:type="dxa"/>
          </w:tcPr>
          <w:p w14:paraId="5CC4C29B" w14:textId="77777777" w:rsidR="002322D9" w:rsidRDefault="00475C10">
            <w:r>
              <w:t>Giving gold stars*</w:t>
            </w:r>
          </w:p>
        </w:tc>
      </w:tr>
      <w:tr w:rsidR="002322D9" w14:paraId="3E8B7204" w14:textId="77777777">
        <w:tc>
          <w:tcPr>
            <w:tcW w:w="2875" w:type="dxa"/>
          </w:tcPr>
          <w:p w14:paraId="2E514623" w14:textId="77777777" w:rsidR="002322D9" w:rsidRDefault="00475C10">
            <w:pPr>
              <w:rPr>
                <w:b/>
              </w:rPr>
            </w:pPr>
            <w:r>
              <w:rPr>
                <w:b/>
              </w:rPr>
              <w:t>Teaming</w:t>
            </w:r>
          </w:p>
        </w:tc>
        <w:tc>
          <w:tcPr>
            <w:tcW w:w="5726" w:type="dxa"/>
          </w:tcPr>
          <w:p w14:paraId="7EFC6D4D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1"/>
              <w:ind w:right="443"/>
              <w:rPr>
                <w:color w:val="000000"/>
              </w:rPr>
            </w:pPr>
            <w:r>
              <w:rPr>
                <w:color w:val="000000"/>
              </w:rPr>
              <w:t>Develop partnerships with effective community-based service providers with cultural connections to families receiving services.</w:t>
            </w:r>
          </w:p>
          <w:p w14:paraId="34FA12D7" w14:textId="77777777" w:rsidR="002322D9" w:rsidRDefault="002322D9"/>
        </w:tc>
        <w:tc>
          <w:tcPr>
            <w:tcW w:w="5619" w:type="dxa"/>
          </w:tcPr>
          <w:p w14:paraId="78B1A349" w14:textId="77777777" w:rsidR="002322D9" w:rsidRDefault="00475C10">
            <w:r>
              <w:t>Cultivating commitment and shared purpose</w:t>
            </w:r>
          </w:p>
          <w:p w14:paraId="51D217E9" w14:textId="77777777" w:rsidR="002322D9" w:rsidRDefault="00475C10">
            <w:r>
              <w:t>Leading from the heart*</w:t>
            </w:r>
          </w:p>
          <w:p w14:paraId="03EC312C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 xml:space="preserve">Cultivating a culture of belonging, inclusivity, and diverse perspectives* </w:t>
            </w:r>
          </w:p>
          <w:p w14:paraId="17270B33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Using power with, power to, and power within*</w:t>
            </w:r>
          </w:p>
          <w:p w14:paraId="4FE56F6E" w14:textId="77777777" w:rsidR="002322D9" w:rsidRDefault="00475C10">
            <w:pPr>
              <w:rPr>
                <w:color w:val="FF9900"/>
              </w:rPr>
            </w:pPr>
            <w:r>
              <w:rPr>
                <w:color w:val="FF9900"/>
              </w:rPr>
              <w:t>Getting clear on whose opinions matter</w:t>
            </w:r>
          </w:p>
          <w:p w14:paraId="2FF0A8E0" w14:textId="77777777" w:rsidR="002322D9" w:rsidRDefault="002322D9">
            <w:pPr>
              <w:rPr>
                <w:color w:val="FF9900"/>
              </w:rPr>
            </w:pPr>
          </w:p>
        </w:tc>
      </w:tr>
      <w:tr w:rsidR="002322D9" w14:paraId="50C4E0D1" w14:textId="77777777">
        <w:tc>
          <w:tcPr>
            <w:tcW w:w="2875" w:type="dxa"/>
          </w:tcPr>
          <w:p w14:paraId="06A1D8BA" w14:textId="77777777" w:rsidR="002322D9" w:rsidRDefault="002322D9"/>
        </w:tc>
        <w:tc>
          <w:tcPr>
            <w:tcW w:w="5726" w:type="dxa"/>
          </w:tcPr>
          <w:p w14:paraId="0A03FFCF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172"/>
              <w:jc w:val="both"/>
              <w:rPr>
                <w:color w:val="000000"/>
              </w:rPr>
            </w:pPr>
            <w:r>
              <w:rPr>
                <w:color w:val="000000"/>
              </w:rPr>
              <w:t>Work with families, youth, communities, and other stakeholders and peers as active partners in implementation of best practices, policy development, and problem-solving to support the CPM.</w:t>
            </w:r>
          </w:p>
          <w:p w14:paraId="5679706E" w14:textId="77777777" w:rsidR="002322D9" w:rsidRDefault="0023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3"/>
              <w:ind w:right="172"/>
              <w:jc w:val="both"/>
              <w:rPr>
                <w:color w:val="000000"/>
              </w:rPr>
            </w:pPr>
          </w:p>
        </w:tc>
        <w:tc>
          <w:tcPr>
            <w:tcW w:w="5619" w:type="dxa"/>
          </w:tcPr>
          <w:p w14:paraId="0BDB09B3" w14:textId="77777777" w:rsidR="002322D9" w:rsidRDefault="00475C10">
            <w:r>
              <w:t xml:space="preserve">Cultivating a culture of belonging, inclusivity, and diverse perspectives* </w:t>
            </w:r>
          </w:p>
          <w:p w14:paraId="6D0FD46B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Using power with, power to, and power within</w:t>
            </w:r>
          </w:p>
          <w:p w14:paraId="1354F626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Giving gold stars*</w:t>
            </w:r>
          </w:p>
          <w:p w14:paraId="3D73CB39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Practicing gratitude and celebrating milestones and victories*</w:t>
            </w:r>
          </w:p>
          <w:p w14:paraId="1E48251F" w14:textId="77777777" w:rsidR="002322D9" w:rsidRDefault="002322D9"/>
        </w:tc>
      </w:tr>
      <w:tr w:rsidR="002322D9" w14:paraId="284E1064" w14:textId="77777777">
        <w:tc>
          <w:tcPr>
            <w:tcW w:w="2875" w:type="dxa"/>
          </w:tcPr>
          <w:p w14:paraId="2BF18180" w14:textId="77777777" w:rsidR="002322D9" w:rsidRDefault="002322D9"/>
        </w:tc>
        <w:tc>
          <w:tcPr>
            <w:tcW w:w="5726" w:type="dxa"/>
          </w:tcPr>
          <w:p w14:paraId="6B01E197" w14:textId="77777777" w:rsidR="002322D9" w:rsidRDefault="00475C10">
            <w:r>
              <w:t>Model inclusive decision-making with staff at all levels across agencies</w:t>
            </w:r>
          </w:p>
          <w:p w14:paraId="423852BE" w14:textId="77777777" w:rsidR="002322D9" w:rsidRDefault="002322D9"/>
        </w:tc>
        <w:tc>
          <w:tcPr>
            <w:tcW w:w="5619" w:type="dxa"/>
          </w:tcPr>
          <w:p w14:paraId="05CB2AA7" w14:textId="77777777" w:rsidR="002322D9" w:rsidRDefault="00475C10">
            <w:r>
              <w:t>Modeling and encouraging healthy striving, empathy, and self-compassion*</w:t>
            </w:r>
          </w:p>
          <w:p w14:paraId="5E300429" w14:textId="77777777" w:rsidR="002322D9" w:rsidRDefault="00475C10">
            <w:r>
              <w:t xml:space="preserve">Practicing integration—strong back, soft front, wild heart* </w:t>
            </w:r>
          </w:p>
          <w:p w14:paraId="731C7B46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Using power with, power to, and power within*</w:t>
            </w:r>
          </w:p>
          <w:p w14:paraId="26B2193A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Straight talk and taking action*</w:t>
            </w:r>
          </w:p>
          <w:p w14:paraId="197E9605" w14:textId="77777777" w:rsidR="002322D9" w:rsidRDefault="002322D9"/>
        </w:tc>
      </w:tr>
      <w:tr w:rsidR="002322D9" w14:paraId="0CB75085" w14:textId="77777777">
        <w:tc>
          <w:tcPr>
            <w:tcW w:w="2875" w:type="dxa"/>
          </w:tcPr>
          <w:p w14:paraId="55D7863F" w14:textId="77777777" w:rsidR="002322D9" w:rsidRDefault="00475C10">
            <w:pPr>
              <w:rPr>
                <w:b/>
              </w:rPr>
            </w:pPr>
            <w:r>
              <w:rPr>
                <w:b/>
              </w:rPr>
              <w:t>Advocacy</w:t>
            </w:r>
          </w:p>
        </w:tc>
        <w:tc>
          <w:tcPr>
            <w:tcW w:w="5726" w:type="dxa"/>
          </w:tcPr>
          <w:p w14:paraId="48460863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1"/>
              <w:ind w:right="489"/>
              <w:rPr>
                <w:color w:val="000000"/>
              </w:rPr>
            </w:pPr>
            <w:r>
              <w:rPr>
                <w:color w:val="000000"/>
              </w:rPr>
              <w:t>Promote advocacy by providing frequent and regular opportunities for Tribes, agency partners, staff, youth, families, and caregivers to share their voice.</w:t>
            </w:r>
          </w:p>
          <w:p w14:paraId="41BC8E37" w14:textId="77777777" w:rsidR="002322D9" w:rsidRDefault="0023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1"/>
              <w:ind w:right="489"/>
              <w:rPr>
                <w:color w:val="000000"/>
              </w:rPr>
            </w:pPr>
          </w:p>
        </w:tc>
        <w:tc>
          <w:tcPr>
            <w:tcW w:w="5619" w:type="dxa"/>
          </w:tcPr>
          <w:p w14:paraId="79A89C0F" w14:textId="77777777" w:rsidR="002322D9" w:rsidRDefault="00475C10">
            <w:r>
              <w:t>Using power with, power to, and power within*</w:t>
            </w:r>
          </w:p>
          <w:p w14:paraId="5477E19C" w14:textId="77777777" w:rsidR="002322D9" w:rsidRDefault="00475C10">
            <w:r>
              <w:t>Cultivating a culture of belonging, inclusivity, and diverse perspectives*</w:t>
            </w:r>
          </w:p>
          <w:p w14:paraId="161708BF" w14:textId="77777777" w:rsidR="002322D9" w:rsidRDefault="002322D9"/>
        </w:tc>
      </w:tr>
      <w:tr w:rsidR="002322D9" w14:paraId="7361E4DE" w14:textId="77777777">
        <w:tc>
          <w:tcPr>
            <w:tcW w:w="2875" w:type="dxa"/>
          </w:tcPr>
          <w:p w14:paraId="6F98BC94" w14:textId="77777777" w:rsidR="002322D9" w:rsidRDefault="002322D9"/>
        </w:tc>
        <w:tc>
          <w:tcPr>
            <w:tcW w:w="5726" w:type="dxa"/>
          </w:tcPr>
          <w:p w14:paraId="518777CB" w14:textId="77777777" w:rsidR="002322D9" w:rsidRDefault="00475C10">
            <w:r>
              <w:t>Advocate for the resources needed to support and develop staff, and to provide effective, relevant, culturally responsive services for families.</w:t>
            </w:r>
          </w:p>
          <w:p w14:paraId="550B94AA" w14:textId="77777777" w:rsidR="002322D9" w:rsidRDefault="002322D9"/>
        </w:tc>
        <w:tc>
          <w:tcPr>
            <w:tcW w:w="5619" w:type="dxa"/>
          </w:tcPr>
          <w:p w14:paraId="38532981" w14:textId="77777777" w:rsidR="002322D9" w:rsidRDefault="00475C10">
            <w:r>
              <w:lastRenderedPageBreak/>
              <w:t xml:space="preserve">Knowing our value* </w:t>
            </w:r>
          </w:p>
          <w:p w14:paraId="696C1B58" w14:textId="77777777" w:rsidR="002322D9" w:rsidRDefault="00475C10">
            <w:r>
              <w:t>Making contributions and taking risks*</w:t>
            </w:r>
          </w:p>
        </w:tc>
      </w:tr>
      <w:tr w:rsidR="002322D9" w14:paraId="76C22BB2" w14:textId="77777777">
        <w:tc>
          <w:tcPr>
            <w:tcW w:w="2875" w:type="dxa"/>
          </w:tcPr>
          <w:p w14:paraId="0D961A0E" w14:textId="77777777" w:rsidR="002322D9" w:rsidRDefault="00475C10">
            <w:pPr>
              <w:rPr>
                <w:b/>
              </w:rPr>
            </w:pPr>
            <w:bookmarkStart w:id="0" w:name="_gjdgxs" w:colFirst="0" w:colLast="0"/>
            <w:bookmarkEnd w:id="0"/>
            <w:r>
              <w:rPr>
                <w:b/>
              </w:rPr>
              <w:t>Accountability</w:t>
            </w:r>
          </w:p>
        </w:tc>
        <w:tc>
          <w:tcPr>
            <w:tcW w:w="5726" w:type="dxa"/>
          </w:tcPr>
          <w:p w14:paraId="527232DF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1"/>
              <w:rPr>
                <w:color w:val="000000"/>
              </w:rPr>
            </w:pPr>
            <w:r>
              <w:rPr>
                <w:color w:val="000000"/>
              </w:rPr>
              <w:t>Listen and provide timely feedback to staff and stakeholders and establish a shared expectation for follow-up.</w:t>
            </w:r>
          </w:p>
          <w:p w14:paraId="0216802A" w14:textId="77777777" w:rsidR="002322D9" w:rsidRDefault="0023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4"/>
              <w:ind w:right="233"/>
              <w:rPr>
                <w:color w:val="000000"/>
              </w:rPr>
            </w:pPr>
          </w:p>
        </w:tc>
        <w:tc>
          <w:tcPr>
            <w:tcW w:w="5619" w:type="dxa"/>
          </w:tcPr>
          <w:p w14:paraId="343F74FE" w14:textId="77777777" w:rsidR="002322D9" w:rsidRDefault="00475C10">
            <w:r>
              <w:t>Setting boundaries and finding real comfort*</w:t>
            </w:r>
          </w:p>
          <w:p w14:paraId="017814CA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Straight talk and taking action*</w:t>
            </w:r>
          </w:p>
        </w:tc>
      </w:tr>
      <w:tr w:rsidR="002322D9" w14:paraId="6E5F1C6C" w14:textId="77777777">
        <w:tc>
          <w:tcPr>
            <w:tcW w:w="2875" w:type="dxa"/>
          </w:tcPr>
          <w:p w14:paraId="12135337" w14:textId="77777777" w:rsidR="002322D9" w:rsidRDefault="002322D9"/>
        </w:tc>
        <w:tc>
          <w:tcPr>
            <w:tcW w:w="5726" w:type="dxa"/>
          </w:tcPr>
          <w:p w14:paraId="0A6C1444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4"/>
              <w:ind w:right="233"/>
              <w:rPr>
                <w:color w:val="000000"/>
              </w:rPr>
            </w:pPr>
            <w:r>
              <w:rPr>
                <w:color w:val="000000"/>
              </w:rPr>
              <w:t>Support staff and hold each other accountable for sustaining the CPM by utilizing a practice to policy feedback loop that engages staff and stakeholders in data collection and evaluation.</w:t>
            </w:r>
          </w:p>
          <w:p w14:paraId="6F52196A" w14:textId="77777777" w:rsidR="002322D9" w:rsidRDefault="002322D9"/>
        </w:tc>
        <w:tc>
          <w:tcPr>
            <w:tcW w:w="5619" w:type="dxa"/>
          </w:tcPr>
          <w:p w14:paraId="3BA5F7DC" w14:textId="77777777" w:rsidR="002322D9" w:rsidRDefault="00475C10">
            <w:r>
              <w:t>Acknowledging, naming, and normalizing collective fear and uncertainty*</w:t>
            </w:r>
          </w:p>
          <w:p w14:paraId="6922929A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Modeling and encouraging healthy striving, empathy, and self-compassion*</w:t>
            </w:r>
          </w:p>
        </w:tc>
      </w:tr>
      <w:tr w:rsidR="002322D9" w14:paraId="7CE8EB4A" w14:textId="77777777">
        <w:tc>
          <w:tcPr>
            <w:tcW w:w="2875" w:type="dxa"/>
          </w:tcPr>
          <w:p w14:paraId="51D24C73" w14:textId="77777777" w:rsidR="002322D9" w:rsidRDefault="002322D9"/>
        </w:tc>
        <w:tc>
          <w:tcPr>
            <w:tcW w:w="5726" w:type="dxa"/>
          </w:tcPr>
          <w:p w14:paraId="0BCBC34E" w14:textId="77777777" w:rsidR="002322D9" w:rsidRDefault="00475C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3"/>
              <w:rPr>
                <w:color w:val="000000"/>
              </w:rPr>
            </w:pPr>
            <w:r>
              <w:rPr>
                <w:color w:val="000000"/>
              </w:rPr>
              <w:t>Identify and implement a transparent process at all levels to track staffing gaps and plan organizational changes.</w:t>
            </w:r>
          </w:p>
          <w:p w14:paraId="23102D8D" w14:textId="77777777" w:rsidR="002322D9" w:rsidRDefault="002322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spacing w:before="33"/>
            </w:pPr>
          </w:p>
          <w:p w14:paraId="3EB04620" w14:textId="77777777" w:rsidR="002322D9" w:rsidRDefault="002322D9"/>
        </w:tc>
        <w:tc>
          <w:tcPr>
            <w:tcW w:w="5619" w:type="dxa"/>
          </w:tcPr>
          <w:p w14:paraId="0B7F138B" w14:textId="77777777" w:rsidR="002322D9" w:rsidRDefault="00475C10">
            <w:r>
              <w:t>Knowing our value*</w:t>
            </w:r>
          </w:p>
          <w:p w14:paraId="251D6DC6" w14:textId="77777777" w:rsidR="002322D9" w:rsidRDefault="00475C10">
            <w:r>
              <w:t xml:space="preserve">Practicing integration—strong back, soft front, wild heart* </w:t>
            </w:r>
          </w:p>
          <w:p w14:paraId="75091A32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Straight talk and taking action*</w:t>
            </w:r>
          </w:p>
          <w:p w14:paraId="793EE520" w14:textId="77777777" w:rsidR="002322D9" w:rsidRDefault="00475C10">
            <w:pPr>
              <w:rPr>
                <w:color w:val="FF9900"/>
              </w:rPr>
            </w:pPr>
            <w:r>
              <w:rPr>
                <w:color w:val="FF9900"/>
              </w:rPr>
              <w:t>Giving engaged feedback</w:t>
            </w:r>
          </w:p>
        </w:tc>
      </w:tr>
      <w:tr w:rsidR="002322D9" w14:paraId="043949DB" w14:textId="77777777">
        <w:tc>
          <w:tcPr>
            <w:tcW w:w="2875" w:type="dxa"/>
          </w:tcPr>
          <w:p w14:paraId="0E978107" w14:textId="77777777" w:rsidR="002322D9" w:rsidRDefault="002322D9"/>
        </w:tc>
        <w:tc>
          <w:tcPr>
            <w:tcW w:w="5726" w:type="dxa"/>
          </w:tcPr>
          <w:p w14:paraId="653DA8DB" w14:textId="77777777" w:rsidR="002322D9" w:rsidRDefault="00475C10">
            <w:r>
              <w:t>Identify and implement a transparent process at all levels to monitor for practice fidelity and effectiveness</w:t>
            </w:r>
          </w:p>
          <w:p w14:paraId="0983C60F" w14:textId="77777777" w:rsidR="002322D9" w:rsidRDefault="002322D9"/>
        </w:tc>
        <w:tc>
          <w:tcPr>
            <w:tcW w:w="5619" w:type="dxa"/>
          </w:tcPr>
          <w:p w14:paraId="1F51E187" w14:textId="77777777" w:rsidR="002322D9" w:rsidRDefault="00475C10">
            <w:r>
              <w:t>Straight talk and taking action*</w:t>
            </w:r>
          </w:p>
          <w:p w14:paraId="2345B4BD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Cultivating commitment and shared purpose*</w:t>
            </w:r>
          </w:p>
          <w:p w14:paraId="44336F15" w14:textId="77777777" w:rsidR="002322D9" w:rsidRDefault="00475C10">
            <w:pPr>
              <w:rPr>
                <w:color w:val="4A86E8"/>
              </w:rPr>
            </w:pPr>
            <w:r>
              <w:rPr>
                <w:color w:val="4A86E8"/>
              </w:rPr>
              <w:t>Leading from the heart*</w:t>
            </w:r>
          </w:p>
        </w:tc>
      </w:tr>
      <w:tr w:rsidR="002322D9" w14:paraId="740E2B3B" w14:textId="77777777">
        <w:tc>
          <w:tcPr>
            <w:tcW w:w="2875" w:type="dxa"/>
          </w:tcPr>
          <w:p w14:paraId="24D30624" w14:textId="77777777" w:rsidR="002322D9" w:rsidRDefault="002322D9"/>
        </w:tc>
        <w:tc>
          <w:tcPr>
            <w:tcW w:w="5726" w:type="dxa"/>
          </w:tcPr>
          <w:p w14:paraId="4E9F53AA" w14:textId="77777777" w:rsidR="002322D9" w:rsidRDefault="002322D9"/>
        </w:tc>
        <w:tc>
          <w:tcPr>
            <w:tcW w:w="5619" w:type="dxa"/>
          </w:tcPr>
          <w:p w14:paraId="515990A0" w14:textId="77777777" w:rsidR="002322D9" w:rsidRDefault="002322D9"/>
        </w:tc>
      </w:tr>
    </w:tbl>
    <w:p w14:paraId="5E9D5FDB" w14:textId="77777777" w:rsidR="002322D9" w:rsidRDefault="00475C10">
      <w:pPr>
        <w:ind w:left="-720"/>
      </w:pPr>
      <w:r>
        <w:t>*DTL behavior used more than once</w:t>
      </w:r>
    </w:p>
    <w:p w14:paraId="56734447" w14:textId="77777777" w:rsidR="002322D9" w:rsidRDefault="00475C10">
      <w:pPr>
        <w:ind w:left="-720"/>
      </w:pPr>
      <w:r>
        <w:rPr>
          <w:u w:val="single"/>
        </w:rPr>
        <w:t>Note</w:t>
      </w:r>
      <w:r>
        <w:t>: The only DTL behavior not used--Modeling and supporting rest, play, and recovery</w:t>
      </w:r>
    </w:p>
    <w:p w14:paraId="1F0F2AF7" w14:textId="77777777" w:rsidR="002322D9" w:rsidRDefault="002322D9">
      <w:pPr>
        <w:ind w:left="-720"/>
      </w:pPr>
    </w:p>
    <w:p w14:paraId="23F01109" w14:textId="77777777" w:rsidR="002322D9" w:rsidRDefault="00475C10">
      <w:pPr>
        <w:ind w:left="-720"/>
        <w:rPr>
          <w:color w:val="4A86E8"/>
        </w:rPr>
      </w:pPr>
      <w:r>
        <w:rPr>
          <w:color w:val="4A86E8"/>
        </w:rPr>
        <w:t>Behaviors highlighted in blue appear in the DTL model</w:t>
      </w:r>
    </w:p>
    <w:p w14:paraId="4BCA4ECD" w14:textId="77777777" w:rsidR="002322D9" w:rsidRDefault="00475C10">
      <w:pPr>
        <w:ind w:left="-720"/>
        <w:rPr>
          <w:color w:val="FF9900"/>
        </w:rPr>
      </w:pPr>
      <w:r>
        <w:rPr>
          <w:color w:val="FF9900"/>
        </w:rPr>
        <w:t>Behaviors highlighted in orange do not appear in the DTL model</w:t>
      </w:r>
    </w:p>
    <w:p w14:paraId="2B3DE1B8" w14:textId="77777777" w:rsidR="002322D9" w:rsidRDefault="002322D9">
      <w:pPr>
        <w:ind w:left="-720"/>
      </w:pPr>
    </w:p>
    <w:p w14:paraId="0009221F" w14:textId="77777777" w:rsidR="002322D9" w:rsidRDefault="00475C10">
      <w:pPr>
        <w:ind w:left="-720"/>
      </w:pPr>
      <w:r>
        <w:t>DLT Foundational Leadership Behaviors (identified by participants on 7-24-19)</w:t>
      </w:r>
    </w:p>
    <w:p w14:paraId="796E9D4E" w14:textId="77777777" w:rsidR="002322D9" w:rsidRDefault="002322D9">
      <w:pPr>
        <w:ind w:left="-720"/>
      </w:pPr>
    </w:p>
    <w:p w14:paraId="2395B353" w14:textId="77777777" w:rsidR="002322D9" w:rsidRDefault="00475C10">
      <w:pPr>
        <w:ind w:left="-720"/>
      </w:pPr>
      <w:r>
        <w:t>Vulnerability critical to courage</w:t>
      </w:r>
    </w:p>
    <w:p w14:paraId="410D2D53" w14:textId="77777777" w:rsidR="002322D9" w:rsidRDefault="00475C10">
      <w:pPr>
        <w:ind w:left="-720"/>
      </w:pPr>
      <w:r>
        <w:t>Humility</w:t>
      </w:r>
    </w:p>
    <w:p w14:paraId="3190AF81" w14:textId="77777777" w:rsidR="002322D9" w:rsidRDefault="00475C10">
      <w:pPr>
        <w:ind w:left="-720"/>
      </w:pPr>
      <w:r>
        <w:t>Nothing works without integrity</w:t>
      </w:r>
    </w:p>
    <w:p w14:paraId="16A9C65A" w14:textId="77777777" w:rsidR="002322D9" w:rsidRDefault="00475C10">
      <w:pPr>
        <w:ind w:left="-720"/>
      </w:pPr>
      <w:r>
        <w:t>Rumbling with vulnerability</w:t>
      </w:r>
    </w:p>
    <w:p w14:paraId="0A2B200C" w14:textId="77777777" w:rsidR="002322D9" w:rsidRDefault="00475C10">
      <w:pPr>
        <w:ind w:left="-720"/>
      </w:pPr>
      <w:r>
        <w:t>BRAVING acronym</w:t>
      </w:r>
    </w:p>
    <w:p w14:paraId="33792C6D" w14:textId="77777777" w:rsidR="002322D9" w:rsidRDefault="00475C10">
      <w:pPr>
        <w:ind w:left="-720"/>
      </w:pPr>
      <w:r>
        <w:t>Trust</w:t>
      </w:r>
    </w:p>
    <w:p w14:paraId="4AAA10B0" w14:textId="77777777" w:rsidR="002322D9" w:rsidRDefault="00475C10">
      <w:pPr>
        <w:ind w:left="-720"/>
      </w:pPr>
      <w:r>
        <w:t>Getting clear on whose opinions matter</w:t>
      </w:r>
    </w:p>
    <w:p w14:paraId="3153BC67" w14:textId="4769BEE6" w:rsidR="002322D9" w:rsidRDefault="00475C10" w:rsidP="00E21A70">
      <w:pPr>
        <w:ind w:left="-720"/>
      </w:pPr>
      <w:r>
        <w:t>Giving engaged feedback</w:t>
      </w:r>
    </w:p>
    <w:p w14:paraId="746F7E67" w14:textId="77777777" w:rsidR="002322D9" w:rsidRDefault="002322D9">
      <w:bookmarkStart w:id="1" w:name="_GoBack"/>
      <w:bookmarkEnd w:id="1"/>
    </w:p>
    <w:sectPr w:rsidR="002322D9">
      <w:footerReference w:type="even" r:id="rId6"/>
      <w:footerReference w:type="default" r:id="rId7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A613" w14:textId="77777777" w:rsidR="000469D3" w:rsidRDefault="000469D3" w:rsidP="00B02672">
      <w:r>
        <w:separator/>
      </w:r>
    </w:p>
  </w:endnote>
  <w:endnote w:type="continuationSeparator" w:id="0">
    <w:p w14:paraId="60AFF2B2" w14:textId="77777777" w:rsidR="000469D3" w:rsidRDefault="000469D3" w:rsidP="00B0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urce Sans Pro">
    <w:altName w:val="Arial"/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99506753"/>
      <w:docPartObj>
        <w:docPartGallery w:val="Page Numbers (Bottom of Page)"/>
        <w:docPartUnique/>
      </w:docPartObj>
    </w:sdtPr>
    <w:sdtContent>
      <w:p w14:paraId="10477B93" w14:textId="71D80896" w:rsidR="00B02672" w:rsidRDefault="00B02672" w:rsidP="008273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5126BA" w14:textId="77777777" w:rsidR="00B02672" w:rsidRDefault="00B02672" w:rsidP="00B026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36941458"/>
      <w:docPartObj>
        <w:docPartGallery w:val="Page Numbers (Bottom of Page)"/>
        <w:docPartUnique/>
      </w:docPartObj>
    </w:sdtPr>
    <w:sdtContent>
      <w:p w14:paraId="6BE36929" w14:textId="5F5C04D5" w:rsidR="00B02672" w:rsidRDefault="00B02672" w:rsidP="008273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EB549F7" w14:textId="77777777" w:rsidR="00B02672" w:rsidRDefault="00B02672" w:rsidP="00B026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6F97E" w14:textId="77777777" w:rsidR="000469D3" w:rsidRDefault="000469D3" w:rsidP="00B02672">
      <w:r>
        <w:separator/>
      </w:r>
    </w:p>
  </w:footnote>
  <w:footnote w:type="continuationSeparator" w:id="0">
    <w:p w14:paraId="7F19E7BE" w14:textId="77777777" w:rsidR="000469D3" w:rsidRDefault="000469D3" w:rsidP="00B026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2D9"/>
    <w:rsid w:val="000469D3"/>
    <w:rsid w:val="002322D9"/>
    <w:rsid w:val="00475C10"/>
    <w:rsid w:val="007B7ABF"/>
    <w:rsid w:val="00B02672"/>
    <w:rsid w:val="00E2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7407FD"/>
  <w15:docId w15:val="{8E92550E-1F41-8445-B29F-25445FC9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Footer">
    <w:name w:val="footer"/>
    <w:basedOn w:val="Normal"/>
    <w:link w:val="FooterChar"/>
    <w:uiPriority w:val="99"/>
    <w:unhideWhenUsed/>
    <w:rsid w:val="00B02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672"/>
  </w:style>
  <w:style w:type="character" w:styleId="PageNumber">
    <w:name w:val="page number"/>
    <w:basedOn w:val="DefaultParagraphFont"/>
    <w:uiPriority w:val="99"/>
    <w:semiHidden/>
    <w:unhideWhenUsed/>
    <w:rsid w:val="00B02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808</Words>
  <Characters>4611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Virginia Rondero Hernandez</cp:lastModifiedBy>
  <cp:revision>2</cp:revision>
  <dcterms:created xsi:type="dcterms:W3CDTF">2019-09-15T04:01:00Z</dcterms:created>
  <dcterms:modified xsi:type="dcterms:W3CDTF">2019-09-15T04:01:00Z</dcterms:modified>
</cp:coreProperties>
</file>