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6A0F" w:rsidRDefault="001A6A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7895B" wp14:editId="24CD4293">
                <wp:simplePos x="0" y="0"/>
                <wp:positionH relativeFrom="margin">
                  <wp:align>center</wp:align>
                </wp:positionH>
                <wp:positionV relativeFrom="paragraph">
                  <wp:posOffset>360045</wp:posOffset>
                </wp:positionV>
                <wp:extent cx="14630400" cy="9144000"/>
                <wp:effectExtent l="3810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0" cy="91440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A0F" w:rsidRDefault="001A6A0F" w:rsidP="001A6A0F">
                            <w:pPr>
                              <w:jc w:val="center"/>
                            </w:pPr>
                            <w:r w:rsidRPr="001A6A0F">
                              <w:rPr>
                                <w:sz w:val="280"/>
                                <w:szCs w:val="144"/>
                              </w:rPr>
                              <w:t>RFA coordinates approval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278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16in;height:10in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" fillcolor="white [3201]" strokecolor="#4472c4 [3208]" strokeweight="6pt">
                <v:textbox>
                  <w:txbxContent>
                    <w:p w:rsidR="001A6A0F" w:rsidRDefault="001A6A0F" w:rsidP="001A6A0F">
                      <w:pPr>
                        <w:jc w:val="center"/>
                      </w:pPr>
                      <w:r w:rsidRPr="001A6A0F">
                        <w:rPr>
                          <w:sz w:val="280"/>
                          <w:szCs w:val="144"/>
                        </w:rPr>
                        <w:t>RFA coordinates approval standards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1A6A0F" w:rsidRDefault="001A6A0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C12E0" wp14:editId="00DD08A0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14630400" cy="914400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0" cy="91440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A0F" w:rsidRPr="001A6A0F" w:rsidRDefault="001A6A0F" w:rsidP="001A6A0F">
                            <w:pPr>
                              <w:ind w:left="720"/>
                              <w:jc w:val="center"/>
                              <w:rPr>
                                <w:sz w:val="280"/>
                                <w:szCs w:val="144"/>
                              </w:rPr>
                            </w:pPr>
                            <w:r w:rsidRPr="001A6A0F">
                              <w:rPr>
                                <w:sz w:val="280"/>
                                <w:szCs w:val="144"/>
                              </w:rPr>
                              <w:t>RFA provides a comprehensive assessment of all families</w:t>
                            </w:r>
                          </w:p>
                          <w:p w:rsidR="001A6A0F" w:rsidRDefault="001A6A0F" w:rsidP="001A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C12E0" id="_x0000_s1027" type="#_x0000_t202" style="position:absolute;margin-left:0;margin-top:29.1pt;width:16in;height:10in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" fillcolor="white [3201]" strokecolor="#4472c4 [3208]" strokeweight="6pt">
                <v:textbox>
                  <w:txbxContent>
                    <w:p w:rsidR="001A6A0F" w:rsidRPr="001A6A0F" w:rsidRDefault="001A6A0F" w:rsidP="001A6A0F">
                      <w:pPr>
                        <w:ind w:left="720"/>
                        <w:jc w:val="center"/>
                        <w:rPr>
                          <w:sz w:val="280"/>
                          <w:szCs w:val="144"/>
                        </w:rPr>
                      </w:pPr>
                      <w:r w:rsidRPr="001A6A0F">
                        <w:rPr>
                          <w:sz w:val="280"/>
                          <w:szCs w:val="144"/>
                        </w:rPr>
                        <w:t xml:space="preserve">RFA provides a comprehensive </w:t>
                      </w:r>
                      <w:bookmarkStart w:id="1" w:name="_GoBack"/>
                      <w:bookmarkEnd w:id="1"/>
                      <w:r w:rsidRPr="001A6A0F">
                        <w:rPr>
                          <w:sz w:val="280"/>
                          <w:szCs w:val="144"/>
                        </w:rPr>
                        <w:t>assessment of all families</w:t>
                      </w:r>
                    </w:p>
                    <w:p w:rsidR="001A6A0F" w:rsidRDefault="001A6A0F" w:rsidP="001A6A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DD7991" w:rsidRDefault="001A6A0F" w:rsidP="00D111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4630400" cy="9144000"/>
                <wp:effectExtent l="38100" t="3810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0" cy="91440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A0F" w:rsidRPr="001A6A0F" w:rsidRDefault="001A6A0F" w:rsidP="001A6A0F">
                            <w:pPr>
                              <w:ind w:left="720"/>
                              <w:jc w:val="center"/>
                              <w:rPr>
                                <w:sz w:val="280"/>
                                <w:szCs w:val="144"/>
                              </w:rPr>
                            </w:pPr>
                            <w:r w:rsidRPr="001A6A0F">
                              <w:rPr>
                                <w:sz w:val="280"/>
                                <w:szCs w:val="144"/>
                              </w:rPr>
                              <w:t>RFA eliminates duplication</w:t>
                            </w:r>
                          </w:p>
                          <w:p w:rsidR="001A6A0F" w:rsidRDefault="001A6A0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0;margin-top:14.4pt;width:16in;height:10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" fillcolor="white [3201]" strokecolor="#4472c4 [3208]" strokeweight="6pt">
                <v:textbox>
                  <w:txbxContent>
                    <w:p w:rsidR="001A6A0F" w:rsidRPr="001A6A0F" w:rsidRDefault="001A6A0F" w:rsidP="001A6A0F">
                      <w:pPr>
                        <w:ind w:left="720"/>
                        <w:jc w:val="center"/>
                        <w:rPr>
                          <w:sz w:val="280"/>
                          <w:szCs w:val="144"/>
                        </w:rPr>
                      </w:pPr>
                      <w:r w:rsidRPr="001A6A0F">
                        <w:rPr>
                          <w:sz w:val="280"/>
                          <w:szCs w:val="144"/>
                        </w:rPr>
                        <w:t>RFA eliminates duplication</w:t>
                      </w:r>
                    </w:p>
                    <w:p w:rsidR="001A6A0F" w:rsidRDefault="001A6A0F"/>
                  </w:txbxContent>
                </v:textbox>
                <w10:wrap type="square"/>
              </v:shape>
            </w:pict>
          </mc:Fallback>
        </mc:AlternateContent>
      </w:r>
    </w:p>
    <w:sectPr w:rsidR="00DD7991" w:rsidSect="001A6A0F">
      <w:pgSz w:w="24480" w:h="15840" w:orient="landscape" w:code="17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B9A"/>
    <w:multiLevelType w:val="hybridMultilevel"/>
    <w:tmpl w:val="D79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EE"/>
    <w:rsid w:val="001A6A0F"/>
    <w:rsid w:val="0083231C"/>
    <w:rsid w:val="009370EE"/>
    <w:rsid w:val="00B002C2"/>
    <w:rsid w:val="00BB101D"/>
    <w:rsid w:val="00D11127"/>
    <w:rsid w:val="00D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Good</dc:creator>
  <cp:lastModifiedBy>Melissa S. Connelly</cp:lastModifiedBy>
  <cp:revision>2</cp:revision>
  <cp:lastPrinted>2016-01-20T23:30:00Z</cp:lastPrinted>
  <dcterms:created xsi:type="dcterms:W3CDTF">2016-03-15T16:52:00Z</dcterms:created>
  <dcterms:modified xsi:type="dcterms:W3CDTF">2016-03-15T16:52:00Z</dcterms:modified>
</cp:coreProperties>
</file>