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19CC1" w14:textId="604CB18B" w:rsidR="00CA60F1" w:rsidRPr="00381A15" w:rsidRDefault="00574BE6" w:rsidP="00875567">
      <w:pPr>
        <w:jc w:val="center"/>
        <w:rPr>
          <w:b/>
          <w:bCs/>
          <w:sz w:val="32"/>
          <w:szCs w:val="32"/>
        </w:rPr>
      </w:pPr>
      <w:bookmarkStart w:id="0" w:name="_GoBack"/>
      <w:bookmarkEnd w:id="0"/>
      <w:r>
        <w:rPr>
          <w:b/>
          <w:bCs/>
          <w:sz w:val="32"/>
          <w:szCs w:val="32"/>
        </w:rPr>
        <w:t>Practical Impacts from the Implementation of the California Child Welfare Services’ Core Practice Model</w:t>
      </w:r>
    </w:p>
    <w:p w14:paraId="7D4761C4" w14:textId="77777777" w:rsidR="00CA60F1" w:rsidRPr="00381A15" w:rsidRDefault="00CA60F1" w:rsidP="00CA60F1">
      <w:pPr>
        <w:rPr>
          <w:b/>
          <w:bCs/>
        </w:rPr>
      </w:pPr>
    </w:p>
    <w:p w14:paraId="62A2801B" w14:textId="0C20679D" w:rsidR="00D81EBB" w:rsidRDefault="00CA60F1" w:rsidP="00CA60F1">
      <w:r>
        <w:t xml:space="preserve">The </w:t>
      </w:r>
      <w:r w:rsidR="00574BE6">
        <w:t>Core Practice Model (CPM)</w:t>
      </w:r>
      <w:r>
        <w:t xml:space="preserve"> </w:t>
      </w:r>
      <w:r w:rsidR="00574BE6">
        <w:t xml:space="preserve">is the on the ground behavioral description of what it looks like when Child Welfare practice is being done well. This is true of both Practice level behaviors with the child and families as well as the Leadership level behaviors within the agencies that provide the environment that allow the Practice level behaviors to develop and flourish. Collectively they interact to act as catalysts for any initiative, program or policy to be implemented in a manner that will maximize the impact of that implementation. The CPM fits “hand in glove” with program/practice implementation, it </w:t>
      </w:r>
      <w:r w:rsidR="00574BE6" w:rsidRPr="00574BE6">
        <w:rPr>
          <w:b/>
          <w:bCs/>
        </w:rPr>
        <w:t xml:space="preserve">is </w:t>
      </w:r>
      <w:r w:rsidR="00574BE6">
        <w:t xml:space="preserve">the literal hand in the glove of the implementation of any </w:t>
      </w:r>
      <w:r w:rsidR="00D81EBB">
        <w:t>initiative, program or policy.</w:t>
      </w:r>
    </w:p>
    <w:p w14:paraId="5233B7F1" w14:textId="25248473" w:rsidR="00875567" w:rsidRDefault="00875567" w:rsidP="00CA60F1"/>
    <w:p w14:paraId="67AD1F5B" w14:textId="3EDB95EE" w:rsidR="00875567" w:rsidRDefault="00875567" w:rsidP="00875567">
      <w:r>
        <w:t xml:space="preserve">The crucial measurement of effectiveness are the experiences of children and families. We have a number of ways to measure that experience and the two most </w:t>
      </w:r>
      <w:r w:rsidRPr="00875567">
        <w:t>predominant are the</w:t>
      </w:r>
      <w:r>
        <w:t xml:space="preserve"> 18 items of the</w:t>
      </w:r>
      <w:r w:rsidRPr="00875567">
        <w:t xml:space="preserve"> CFSR-Child and Family Services Review</w:t>
      </w:r>
      <w:r>
        <w:t xml:space="preserve"> and aggregate data from sources that include the California Child Welfare Indicators Project (CCWIP) and SafeMeasures. </w:t>
      </w:r>
    </w:p>
    <w:p w14:paraId="0913AD2C" w14:textId="52E71F10" w:rsidR="00875567" w:rsidRDefault="00875567" w:rsidP="00875567"/>
    <w:p w14:paraId="079F9DDB" w14:textId="6B272357" w:rsidR="00875567" w:rsidRDefault="00875567" w:rsidP="00875567">
      <w:r>
        <w:t>A logic model of this work would look like this:</w:t>
      </w:r>
    </w:p>
    <w:p w14:paraId="5783A203" w14:textId="6FEB2C05" w:rsidR="00875567" w:rsidRDefault="00875567" w:rsidP="00875567"/>
    <w:p w14:paraId="0DDBC8C6" w14:textId="77252F70" w:rsidR="00875567" w:rsidRDefault="00875567" w:rsidP="00875567">
      <w:r>
        <w:t>Inputs: Practice Model Leadership Behaviors and Practice Model Behaviors.</w:t>
      </w:r>
    </w:p>
    <w:p w14:paraId="01313FC2" w14:textId="3D04DA64" w:rsidR="00875567" w:rsidRDefault="00875567" w:rsidP="00875567">
      <w:r>
        <w:t xml:space="preserve">Outputs: Family Experiences with the Child Welfare System (engagement, planning, </w:t>
      </w:r>
      <w:r w:rsidR="009C0C0A">
        <w:t>evaluation etc.)</w:t>
      </w:r>
    </w:p>
    <w:p w14:paraId="7E3AF103" w14:textId="6DE21FC6" w:rsidR="009C0C0A" w:rsidRDefault="009C0C0A" w:rsidP="00875567">
      <w:r>
        <w:t>Proximal Outcomes: Quality Visitation, Parental Growth is Safety Behaviors, Optimal Placement, etc.</w:t>
      </w:r>
    </w:p>
    <w:p w14:paraId="16E9DEF3" w14:textId="3FA44CC1" w:rsidR="009C0C0A" w:rsidRDefault="009C0C0A" w:rsidP="00875567">
      <w:r>
        <w:t>Distal Outcomes: Timeliness of Reunification or Other Permanence, Ongoing Safety, Well Being, etc.</w:t>
      </w:r>
    </w:p>
    <w:p w14:paraId="1D214FD2" w14:textId="21FFFE9D" w:rsidR="009C0C0A" w:rsidRDefault="009C0C0A" w:rsidP="00875567"/>
    <w:p w14:paraId="74D77FE9" w14:textId="0A4291A2" w:rsidR="009C0C0A" w:rsidRDefault="009C0C0A" w:rsidP="00875567">
      <w:r>
        <w:t xml:space="preserve">The following is an attempt to connect CPM behaviors with measurable outcomes from the CFSR reviews as well as aggregate data sources. The next page is a simple graphic of a contracted depiction of the logic model. Next is a list of the outcomes and items of the </w:t>
      </w:r>
      <w:r w:rsidRPr="00875567">
        <w:t>CFSR-Child and Family Services Review</w:t>
      </w:r>
      <w:r>
        <w:t xml:space="preserve"> that supports a fuller understanding of the graph that follows. The graph is a crosswalk between the seven CFSR Outcomes with the </w:t>
      </w:r>
      <w:r w:rsidR="00DD28D2">
        <w:t xml:space="preserve">10 items from the CPM Practice Level Fidelity Tool. The cells shaded in green are where the Behaviors and the Outcomes most significantly intersect. It is tempting (and would not be wholly inaccurate) to shade the whole graph as green but using a more specific application identified items are considered to have a higher level of significant impact. </w:t>
      </w:r>
    </w:p>
    <w:p w14:paraId="23883554" w14:textId="790C0D9C" w:rsidR="00DD28D2" w:rsidRDefault="00DD28D2" w:rsidP="00875567">
      <w:r>
        <w:t xml:space="preserve">CPM Leadership Behaviors have a more significant impact on the capacity for CPM Practice Behaviors and as such will impact child and family outcomes in a derivative fashion. </w:t>
      </w:r>
    </w:p>
    <w:p w14:paraId="5E730C03" w14:textId="7EA0B01E" w:rsidR="00DD28D2" w:rsidRDefault="00DD28D2" w:rsidP="00875567"/>
    <w:p w14:paraId="1C3417BE" w14:textId="618E27C7" w:rsidR="00B4365A" w:rsidRDefault="00DD28D2" w:rsidP="00CA60F1">
      <w:r>
        <w:t>Following the crosswalk are some suggested data sources for a corresponding measurement of impact of the CFSR Outcomes</w:t>
      </w:r>
      <w:r w:rsidR="005679C1">
        <w:t>.</w:t>
      </w:r>
    </w:p>
    <w:p w14:paraId="50279090" w14:textId="77777777" w:rsidR="00102AA1" w:rsidRDefault="00102AA1" w:rsidP="00381A15"/>
    <w:p w14:paraId="256337F3" w14:textId="76B5402A" w:rsidR="00381A15" w:rsidRPr="005679C1" w:rsidRDefault="00B4365A" w:rsidP="00381A15">
      <w:r>
        <w:rPr>
          <w:noProof/>
        </w:rPr>
        <mc:AlternateContent>
          <mc:Choice Requires="wps">
            <w:drawing>
              <wp:anchor distT="0" distB="0" distL="114300" distR="114300" simplePos="0" relativeHeight="251688960" behindDoc="0" locked="0" layoutInCell="1" allowOverlap="1" wp14:anchorId="76502A42" wp14:editId="2F2CE01F">
                <wp:simplePos x="0" y="0"/>
                <wp:positionH relativeFrom="column">
                  <wp:posOffset>2508567</wp:posOffset>
                </wp:positionH>
                <wp:positionV relativeFrom="paragraph">
                  <wp:posOffset>3106103</wp:posOffset>
                </wp:positionV>
                <wp:extent cx="484505" cy="977900"/>
                <wp:effectExtent l="20003" t="94297" r="0" b="68898"/>
                <wp:wrapNone/>
                <wp:docPr id="16" name="Down Arrow 16"/>
                <wp:cNvGraphicFramePr/>
                <a:graphic xmlns:a="http://schemas.openxmlformats.org/drawingml/2006/main">
                  <a:graphicData uri="http://schemas.microsoft.com/office/word/2010/wordprocessingShape">
                    <wps:wsp>
                      <wps:cNvSpPr/>
                      <wps:spPr>
                        <a:xfrm rot="14831666">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C1CF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197.5pt;margin-top:244.6pt;width:38.15pt;height:77pt;rotation:-7392826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" adj="16249" fillcolor="#4472c4 [3204]" strokecolor="#1f3763 [1604]" strokeweight="1pt"/>
            </w:pict>
          </mc:Fallback>
        </mc:AlternateContent>
      </w:r>
      <w:r>
        <w:rPr>
          <w:noProof/>
        </w:rPr>
        <mc:AlternateContent>
          <mc:Choice Requires="wps">
            <w:drawing>
              <wp:anchor distT="0" distB="0" distL="114300" distR="114300" simplePos="0" relativeHeight="251686912" behindDoc="0" locked="0" layoutInCell="1" allowOverlap="1" wp14:anchorId="58E1D4AE" wp14:editId="601E54F5">
                <wp:simplePos x="0" y="0"/>
                <wp:positionH relativeFrom="column">
                  <wp:posOffset>2515552</wp:posOffset>
                </wp:positionH>
                <wp:positionV relativeFrom="paragraph">
                  <wp:posOffset>1491298</wp:posOffset>
                </wp:positionV>
                <wp:extent cx="484505" cy="977900"/>
                <wp:effectExtent l="7303" t="119697" r="0" b="106998"/>
                <wp:wrapNone/>
                <wp:docPr id="15" name="Down Arrow 15"/>
                <wp:cNvGraphicFramePr/>
                <a:graphic xmlns:a="http://schemas.openxmlformats.org/drawingml/2006/main">
                  <a:graphicData uri="http://schemas.microsoft.com/office/word/2010/wordprocessingShape">
                    <wps:wsp>
                      <wps:cNvSpPr/>
                      <wps:spPr>
                        <a:xfrm rot="17993649">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8019FF" id="Down Arrow 15" o:spid="_x0000_s1026" type="#_x0000_t67" style="position:absolute;margin-left:198.05pt;margin-top:117.45pt;width:38.15pt;height:77pt;rotation:-3939097fd;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" adj="16249" fillcolor="#4472c4 [3204]" strokecolor="#1f3763 [1604]" strokeweight="1pt"/>
            </w:pict>
          </mc:Fallback>
        </mc:AlternateContent>
      </w:r>
      <w:r>
        <w:rPr>
          <w:noProof/>
        </w:rPr>
        <mc:AlternateContent>
          <mc:Choice Requires="wps">
            <w:drawing>
              <wp:anchor distT="0" distB="0" distL="114300" distR="114300" simplePos="0" relativeHeight="251682816" behindDoc="0" locked="0" layoutInCell="1" allowOverlap="1" wp14:anchorId="4323778E" wp14:editId="01298C2B">
                <wp:simplePos x="0" y="0"/>
                <wp:positionH relativeFrom="column">
                  <wp:posOffset>944880</wp:posOffset>
                </wp:positionH>
                <wp:positionV relativeFrom="paragraph">
                  <wp:posOffset>2170430</wp:posOffset>
                </wp:positionV>
                <wp:extent cx="484505" cy="977900"/>
                <wp:effectExtent l="12700" t="0" r="23495" b="25400"/>
                <wp:wrapNone/>
                <wp:docPr id="13" name="Down Arrow 13"/>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EC16DE" id="Down Arrow 13" o:spid="_x0000_s1026" type="#_x0000_t67" style="position:absolute;margin-left:74.4pt;margin-top:170.9pt;width:38.15pt;height:7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" adj="16249" fillcolor="#4472c4 [3204]" strokecolor="#1f3763 [1604]" strokeweight="1pt"/>
            </w:pict>
          </mc:Fallback>
        </mc:AlternateContent>
      </w:r>
      <w:r>
        <w:rPr>
          <w:noProof/>
        </w:rPr>
        <mc:AlternateContent>
          <mc:Choice Requires="wps">
            <w:drawing>
              <wp:anchor distT="0" distB="0" distL="114300" distR="114300" simplePos="0" relativeHeight="251684864" behindDoc="0" locked="0" layoutInCell="1" allowOverlap="1" wp14:anchorId="41D9418A" wp14:editId="7B0974F4">
                <wp:simplePos x="0" y="0"/>
                <wp:positionH relativeFrom="column">
                  <wp:posOffset>5827712</wp:posOffset>
                </wp:positionH>
                <wp:positionV relativeFrom="paragraph">
                  <wp:posOffset>2161858</wp:posOffset>
                </wp:positionV>
                <wp:extent cx="484505" cy="977900"/>
                <wp:effectExtent l="0" t="18097" r="5397" b="30798"/>
                <wp:wrapNone/>
                <wp:docPr id="14" name="Down Arrow 14"/>
                <wp:cNvGraphicFramePr/>
                <a:graphic xmlns:a="http://schemas.openxmlformats.org/drawingml/2006/main">
                  <a:graphicData uri="http://schemas.microsoft.com/office/word/2010/wordprocessingShape">
                    <wps:wsp>
                      <wps:cNvSpPr/>
                      <wps:spPr>
                        <a:xfrm rot="16200000">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AE8FA0" id="Down Arrow 14" o:spid="_x0000_s1026" type="#_x0000_t67" style="position:absolute;margin-left:458.85pt;margin-top:170.25pt;width:38.15pt;height:77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" adj="16249" fillcolor="#4472c4 [3204]" strokecolor="#1f3763 [1604]" strokeweight="1pt"/>
            </w:pict>
          </mc:Fallback>
        </mc:AlternateContent>
      </w:r>
      <w:r>
        <w:rPr>
          <w:noProof/>
        </w:rPr>
        <mc:AlternateContent>
          <mc:Choice Requires="wps">
            <w:drawing>
              <wp:anchor distT="0" distB="0" distL="114300" distR="114300" simplePos="0" relativeHeight="251678720" behindDoc="0" locked="0" layoutInCell="1" allowOverlap="1" wp14:anchorId="557CEC1A" wp14:editId="1E53FFE1">
                <wp:simplePos x="0" y="0"/>
                <wp:positionH relativeFrom="column">
                  <wp:posOffset>3220720</wp:posOffset>
                </wp:positionH>
                <wp:positionV relativeFrom="paragraph">
                  <wp:posOffset>1452245</wp:posOffset>
                </wp:positionV>
                <wp:extent cx="2463800" cy="2489200"/>
                <wp:effectExtent l="0" t="0" r="12700" b="12700"/>
                <wp:wrapNone/>
                <wp:docPr id="11" name="Bevel 11"/>
                <wp:cNvGraphicFramePr/>
                <a:graphic xmlns:a="http://schemas.openxmlformats.org/drawingml/2006/main">
                  <a:graphicData uri="http://schemas.microsoft.com/office/word/2010/wordprocessingShape">
                    <wps:wsp>
                      <wps:cNvSpPr/>
                      <wps:spPr>
                        <a:xfrm>
                          <a:off x="0" y="0"/>
                          <a:ext cx="2463800" cy="24892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A68E2B" w14:textId="77777777" w:rsidR="00B4365A" w:rsidRDefault="00B4365A" w:rsidP="00B4365A">
                            <w:pPr>
                              <w:jc w:val="center"/>
                              <w:rPr>
                                <w:rFonts w:cs="Times New Roman (Body CS)"/>
                                <w:sz w:val="40"/>
                              </w:rPr>
                            </w:pPr>
                            <w:r>
                              <w:rPr>
                                <w:rFonts w:cs="Times New Roman (Body CS)"/>
                                <w:sz w:val="40"/>
                              </w:rPr>
                              <w:t>CFSR</w:t>
                            </w:r>
                          </w:p>
                          <w:p w14:paraId="35A8FC83" w14:textId="77777777" w:rsidR="00B4365A" w:rsidRPr="00F53045" w:rsidRDefault="00B4365A" w:rsidP="00B4365A">
                            <w:pPr>
                              <w:jc w:val="center"/>
                              <w:rPr>
                                <w:rFonts w:cs="Times New Roman (Body CS)"/>
                                <w:sz w:val="40"/>
                              </w:rPr>
                            </w:pPr>
                            <w:r>
                              <w:rPr>
                                <w:rFonts w:cs="Times New Roman (Body CS)"/>
                                <w:sz w:val="40"/>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7CEC1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1" o:spid="_x0000_s1026" type="#_x0000_t84" style="position:absolute;margin-left:253.6pt;margin-top:114.35pt;width:194pt;height:1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" fillcolor="#4472c4 [3204]" strokecolor="#1f3763 [1604]" strokeweight="1pt">
                <v:textbox>
                  <w:txbxContent>
                    <w:p w14:paraId="69A68E2B" w14:textId="77777777" w:rsidR="00B4365A" w:rsidRDefault="00B4365A" w:rsidP="00B4365A">
                      <w:pPr>
                        <w:jc w:val="center"/>
                        <w:rPr>
                          <w:rFonts w:cs="Times New Roman (Body CS)"/>
                          <w:sz w:val="40"/>
                        </w:rPr>
                      </w:pPr>
                      <w:r>
                        <w:rPr>
                          <w:rFonts w:cs="Times New Roman (Body CS)"/>
                          <w:sz w:val="40"/>
                        </w:rPr>
                        <w:t>CFSR</w:t>
                      </w:r>
                    </w:p>
                    <w:p w14:paraId="35A8FC83" w14:textId="77777777" w:rsidR="00B4365A" w:rsidRPr="00F53045" w:rsidRDefault="00B4365A" w:rsidP="00B4365A">
                      <w:pPr>
                        <w:jc w:val="center"/>
                        <w:rPr>
                          <w:rFonts w:cs="Times New Roman (Body CS)"/>
                          <w:sz w:val="40"/>
                        </w:rPr>
                      </w:pPr>
                      <w:r>
                        <w:rPr>
                          <w:rFonts w:cs="Times New Roman (Body CS)"/>
                          <w:sz w:val="40"/>
                        </w:rPr>
                        <w:t>Outcomes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BE2C452" wp14:editId="06FDA6CD">
                <wp:simplePos x="0" y="0"/>
                <wp:positionH relativeFrom="column">
                  <wp:posOffset>6593840</wp:posOffset>
                </wp:positionH>
                <wp:positionV relativeFrom="paragraph">
                  <wp:posOffset>1574165</wp:posOffset>
                </wp:positionV>
                <wp:extent cx="2273300" cy="2286000"/>
                <wp:effectExtent l="0" t="0" r="12700" b="12700"/>
                <wp:wrapNone/>
                <wp:docPr id="12" name="Bevel 12"/>
                <wp:cNvGraphicFramePr/>
                <a:graphic xmlns:a="http://schemas.openxmlformats.org/drawingml/2006/main">
                  <a:graphicData uri="http://schemas.microsoft.com/office/word/2010/wordprocessingShape">
                    <wps:wsp>
                      <wps:cNvSpPr/>
                      <wps:spPr>
                        <a:xfrm>
                          <a:off x="0" y="0"/>
                          <a:ext cx="2273300" cy="22860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3747F2" w14:textId="77777777" w:rsidR="00B4365A" w:rsidRDefault="00B4365A" w:rsidP="00B4365A">
                            <w:pPr>
                              <w:jc w:val="center"/>
                              <w:rPr>
                                <w:rFonts w:cs="Times New Roman (Body CS)"/>
                                <w:sz w:val="40"/>
                              </w:rPr>
                            </w:pPr>
                            <w:r>
                              <w:rPr>
                                <w:rFonts w:cs="Times New Roman (Body CS)"/>
                                <w:sz w:val="40"/>
                              </w:rPr>
                              <w:t>Child and</w:t>
                            </w:r>
                          </w:p>
                          <w:p w14:paraId="79CFBCD8" w14:textId="77777777" w:rsidR="00B4365A" w:rsidRDefault="00B4365A" w:rsidP="00B4365A">
                            <w:pPr>
                              <w:jc w:val="center"/>
                              <w:rPr>
                                <w:rFonts w:cs="Times New Roman (Body CS)"/>
                                <w:sz w:val="40"/>
                              </w:rPr>
                            </w:pPr>
                            <w:r>
                              <w:rPr>
                                <w:rFonts w:cs="Times New Roman (Body CS)"/>
                                <w:sz w:val="40"/>
                              </w:rPr>
                              <w:t>Family</w:t>
                            </w:r>
                          </w:p>
                          <w:p w14:paraId="318C9192" w14:textId="77777777" w:rsidR="00B4365A" w:rsidRDefault="00B4365A" w:rsidP="00B4365A">
                            <w:pPr>
                              <w:jc w:val="center"/>
                              <w:rPr>
                                <w:rFonts w:cs="Times New Roman (Body CS)"/>
                                <w:sz w:val="40"/>
                              </w:rPr>
                            </w:pPr>
                            <w:r>
                              <w:rPr>
                                <w:rFonts w:cs="Times New Roman (Body CS)"/>
                                <w:sz w:val="40"/>
                              </w:rPr>
                              <w:t>Outcome</w:t>
                            </w:r>
                          </w:p>
                          <w:p w14:paraId="78B9657A" w14:textId="77777777" w:rsidR="00B4365A" w:rsidRPr="00F53045" w:rsidRDefault="00B4365A" w:rsidP="00B4365A">
                            <w:pPr>
                              <w:jc w:val="center"/>
                              <w:rPr>
                                <w:rFonts w:cs="Times New Roman (Body CS)"/>
                                <w:sz w:val="40"/>
                              </w:rPr>
                            </w:pPr>
                            <w:r>
                              <w:rPr>
                                <w:rFonts w:cs="Times New Roman (Body CS)"/>
                                <w:sz w:val="40"/>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E2C452" id="Bevel 12" o:spid="_x0000_s1027" type="#_x0000_t84" style="position:absolute;margin-left:519.2pt;margin-top:123.95pt;width:179pt;height:1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" fillcolor="#4472c4 [3204]" strokecolor="#1f3763 [1604]" strokeweight="1pt">
                <v:textbox>
                  <w:txbxContent>
                    <w:p w14:paraId="0E3747F2" w14:textId="77777777" w:rsidR="00B4365A" w:rsidRDefault="00B4365A" w:rsidP="00B4365A">
                      <w:pPr>
                        <w:jc w:val="center"/>
                        <w:rPr>
                          <w:rFonts w:cs="Times New Roman (Body CS)"/>
                          <w:sz w:val="40"/>
                        </w:rPr>
                      </w:pPr>
                      <w:r>
                        <w:rPr>
                          <w:rFonts w:cs="Times New Roman (Body CS)"/>
                          <w:sz w:val="40"/>
                        </w:rPr>
                        <w:t>Child and</w:t>
                      </w:r>
                    </w:p>
                    <w:p w14:paraId="79CFBCD8" w14:textId="77777777" w:rsidR="00B4365A" w:rsidRDefault="00B4365A" w:rsidP="00B4365A">
                      <w:pPr>
                        <w:jc w:val="center"/>
                        <w:rPr>
                          <w:rFonts w:cs="Times New Roman (Body CS)"/>
                          <w:sz w:val="40"/>
                        </w:rPr>
                      </w:pPr>
                      <w:r>
                        <w:rPr>
                          <w:rFonts w:cs="Times New Roman (Body CS)"/>
                          <w:sz w:val="40"/>
                        </w:rPr>
                        <w:t>Family</w:t>
                      </w:r>
                    </w:p>
                    <w:p w14:paraId="318C9192" w14:textId="77777777" w:rsidR="00B4365A" w:rsidRDefault="00B4365A" w:rsidP="00B4365A">
                      <w:pPr>
                        <w:jc w:val="center"/>
                        <w:rPr>
                          <w:rFonts w:cs="Times New Roman (Body CS)"/>
                          <w:sz w:val="40"/>
                        </w:rPr>
                      </w:pPr>
                      <w:r>
                        <w:rPr>
                          <w:rFonts w:cs="Times New Roman (Body CS)"/>
                          <w:sz w:val="40"/>
                        </w:rPr>
                        <w:t>Outcome</w:t>
                      </w:r>
                    </w:p>
                    <w:p w14:paraId="78B9657A" w14:textId="77777777" w:rsidR="00B4365A" w:rsidRPr="00F53045" w:rsidRDefault="00B4365A" w:rsidP="00B4365A">
                      <w:pPr>
                        <w:jc w:val="center"/>
                        <w:rPr>
                          <w:rFonts w:cs="Times New Roman (Body CS)"/>
                          <w:sz w:val="40"/>
                        </w:rPr>
                      </w:pPr>
                      <w:r>
                        <w:rPr>
                          <w:rFonts w:cs="Times New Roman (Body CS)"/>
                          <w:sz w:val="40"/>
                        </w:rPr>
                        <w:t>Data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A45226E" wp14:editId="0814989C">
                <wp:simplePos x="0" y="0"/>
                <wp:positionH relativeFrom="column">
                  <wp:posOffset>0</wp:posOffset>
                </wp:positionH>
                <wp:positionV relativeFrom="paragraph">
                  <wp:posOffset>3169285</wp:posOffset>
                </wp:positionV>
                <wp:extent cx="2273300" cy="2273300"/>
                <wp:effectExtent l="0" t="0" r="12700" b="12700"/>
                <wp:wrapNone/>
                <wp:docPr id="10" name="Bevel 10"/>
                <wp:cNvGraphicFramePr/>
                <a:graphic xmlns:a="http://schemas.openxmlformats.org/drawingml/2006/main">
                  <a:graphicData uri="http://schemas.microsoft.com/office/word/2010/wordprocessingShape">
                    <wps:wsp>
                      <wps:cNvSpPr/>
                      <wps:spPr>
                        <a:xfrm>
                          <a:off x="0" y="0"/>
                          <a:ext cx="2273300" cy="22733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7B4D74" w14:textId="77777777" w:rsidR="00B4365A" w:rsidRPr="00F53045" w:rsidRDefault="00B4365A" w:rsidP="00B4365A">
                            <w:pPr>
                              <w:jc w:val="center"/>
                              <w:rPr>
                                <w:rFonts w:cs="Times New Roman (Body CS)"/>
                                <w:sz w:val="40"/>
                              </w:rPr>
                            </w:pPr>
                            <w:r>
                              <w:rPr>
                                <w:rFonts w:cs="Times New Roman (Body CS)"/>
                                <w:sz w:val="40"/>
                              </w:rPr>
                              <w:t>Practice</w:t>
                            </w:r>
                          </w:p>
                          <w:p w14:paraId="3D572ACA" w14:textId="77777777" w:rsidR="00B4365A" w:rsidRPr="00F53045" w:rsidRDefault="00B4365A" w:rsidP="00B4365A">
                            <w:pPr>
                              <w:jc w:val="center"/>
                              <w:rPr>
                                <w:rFonts w:cs="Times New Roman (Body CS)"/>
                                <w:sz w:val="40"/>
                              </w:rPr>
                            </w:pPr>
                            <w:r w:rsidRPr="00F53045">
                              <w:rPr>
                                <w:rFonts w:cs="Times New Roman (Body CS)"/>
                                <w:sz w:val="40"/>
                              </w:rPr>
                              <w:t>Behaviors</w:t>
                            </w:r>
                          </w:p>
                          <w:p w14:paraId="54116471" w14:textId="77777777" w:rsidR="00B4365A" w:rsidRDefault="00B4365A" w:rsidP="00B436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45226E" id="Bevel 10" o:spid="_x0000_s1028" type="#_x0000_t84" style="position:absolute;margin-left:0;margin-top:249.55pt;width:179pt;height:1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" fillcolor="#4472c4 [3204]" strokecolor="#1f3763 [1604]" strokeweight="1pt">
                <v:textbox>
                  <w:txbxContent>
                    <w:p w14:paraId="487B4D74" w14:textId="77777777" w:rsidR="00B4365A" w:rsidRPr="00F53045" w:rsidRDefault="00B4365A" w:rsidP="00B4365A">
                      <w:pPr>
                        <w:jc w:val="center"/>
                        <w:rPr>
                          <w:rFonts w:cs="Times New Roman (Body CS)"/>
                          <w:sz w:val="40"/>
                        </w:rPr>
                      </w:pPr>
                      <w:r>
                        <w:rPr>
                          <w:rFonts w:cs="Times New Roman (Body CS)"/>
                          <w:sz w:val="40"/>
                        </w:rPr>
                        <w:t>Practice</w:t>
                      </w:r>
                    </w:p>
                    <w:p w14:paraId="3D572ACA" w14:textId="77777777" w:rsidR="00B4365A" w:rsidRPr="00F53045" w:rsidRDefault="00B4365A" w:rsidP="00B4365A">
                      <w:pPr>
                        <w:jc w:val="center"/>
                        <w:rPr>
                          <w:rFonts w:cs="Times New Roman (Body CS)"/>
                          <w:sz w:val="40"/>
                        </w:rPr>
                      </w:pPr>
                      <w:r w:rsidRPr="00F53045">
                        <w:rPr>
                          <w:rFonts w:cs="Times New Roman (Body CS)"/>
                          <w:sz w:val="40"/>
                        </w:rPr>
                        <w:t>Behaviors</w:t>
                      </w:r>
                    </w:p>
                    <w:p w14:paraId="54116471" w14:textId="77777777" w:rsidR="00B4365A" w:rsidRDefault="00B4365A" w:rsidP="00B4365A">
                      <w:pPr>
                        <w:jc w:val="cente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1E1E481" wp14:editId="5207DD76">
                <wp:simplePos x="0" y="0"/>
                <wp:positionH relativeFrom="column">
                  <wp:posOffset>0</wp:posOffset>
                </wp:positionH>
                <wp:positionV relativeFrom="paragraph">
                  <wp:posOffset>-635</wp:posOffset>
                </wp:positionV>
                <wp:extent cx="2286000" cy="2286000"/>
                <wp:effectExtent l="0" t="0" r="12700" b="12700"/>
                <wp:wrapNone/>
                <wp:docPr id="9" name="Bevel 9"/>
                <wp:cNvGraphicFramePr/>
                <a:graphic xmlns:a="http://schemas.openxmlformats.org/drawingml/2006/main">
                  <a:graphicData uri="http://schemas.microsoft.com/office/word/2010/wordprocessingShape">
                    <wps:wsp>
                      <wps:cNvSpPr/>
                      <wps:spPr>
                        <a:xfrm>
                          <a:off x="0" y="0"/>
                          <a:ext cx="2286000" cy="22860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5DB411" w14:textId="77777777" w:rsidR="00B4365A" w:rsidRPr="00F53045" w:rsidRDefault="00B4365A" w:rsidP="00B4365A">
                            <w:pPr>
                              <w:jc w:val="center"/>
                              <w:rPr>
                                <w:rFonts w:cs="Times New Roman (Body CS)"/>
                                <w:sz w:val="40"/>
                              </w:rPr>
                            </w:pPr>
                            <w:r w:rsidRPr="00F53045">
                              <w:rPr>
                                <w:rFonts w:cs="Times New Roman (Body CS)"/>
                                <w:sz w:val="40"/>
                              </w:rPr>
                              <w:t>Leadership</w:t>
                            </w:r>
                          </w:p>
                          <w:p w14:paraId="1ED1DE3F" w14:textId="77777777" w:rsidR="00B4365A" w:rsidRPr="00F53045" w:rsidRDefault="00B4365A" w:rsidP="00B4365A">
                            <w:pPr>
                              <w:jc w:val="center"/>
                              <w:rPr>
                                <w:rFonts w:cs="Times New Roman (Body CS)"/>
                                <w:sz w:val="40"/>
                              </w:rPr>
                            </w:pPr>
                            <w:r w:rsidRPr="00F53045">
                              <w:rPr>
                                <w:rFonts w:cs="Times New Roman (Body CS)"/>
                                <w:sz w:val="40"/>
                              </w:rPr>
                              <w:t>Behaviors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E1E481" id="Bevel 9" o:spid="_x0000_s1029" type="#_x0000_t84" style="position:absolute;margin-left:0;margin-top:-.05pt;width:180pt;height:1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" fillcolor="#4472c4 [3204]" strokecolor="#1f3763 [1604]" strokeweight="1pt">
                <v:textbox>
                  <w:txbxContent>
                    <w:p w14:paraId="4D5DB411" w14:textId="77777777" w:rsidR="00B4365A" w:rsidRPr="00F53045" w:rsidRDefault="00B4365A" w:rsidP="00B4365A">
                      <w:pPr>
                        <w:jc w:val="center"/>
                        <w:rPr>
                          <w:rFonts w:cs="Times New Roman (Body CS)"/>
                          <w:sz w:val="40"/>
                        </w:rPr>
                      </w:pPr>
                      <w:r w:rsidRPr="00F53045">
                        <w:rPr>
                          <w:rFonts w:cs="Times New Roman (Body CS)"/>
                          <w:sz w:val="40"/>
                        </w:rPr>
                        <w:t>Leadership</w:t>
                      </w:r>
                    </w:p>
                    <w:p w14:paraId="1ED1DE3F" w14:textId="77777777" w:rsidR="00B4365A" w:rsidRPr="00F53045" w:rsidRDefault="00B4365A" w:rsidP="00B4365A">
                      <w:pPr>
                        <w:jc w:val="center"/>
                        <w:rPr>
                          <w:rFonts w:cs="Times New Roman (Body CS)"/>
                          <w:sz w:val="40"/>
                        </w:rPr>
                      </w:pPr>
                      <w:r w:rsidRPr="00F53045">
                        <w:rPr>
                          <w:rFonts w:cs="Times New Roman (Body CS)"/>
                          <w:sz w:val="40"/>
                        </w:rPr>
                        <w:t>Behaviors</w:t>
                      </w:r>
                    </w:p>
                  </w:txbxContent>
                </v:textbox>
              </v:shape>
            </w:pict>
          </mc:Fallback>
        </mc:AlternateContent>
      </w:r>
      <w:r w:rsidR="00FB3512">
        <w:br w:type="page"/>
      </w:r>
      <w:r w:rsidR="00381A15" w:rsidRPr="00381A15">
        <w:rPr>
          <w:b/>
          <w:bCs/>
          <w:sz w:val="32"/>
          <w:szCs w:val="32"/>
        </w:rPr>
        <w:lastRenderedPageBreak/>
        <w:t>CFSR</w:t>
      </w:r>
      <w:r w:rsidR="00381A15">
        <w:rPr>
          <w:b/>
          <w:bCs/>
          <w:sz w:val="32"/>
          <w:szCs w:val="32"/>
        </w:rPr>
        <w:t>-Child and Family Services Review</w:t>
      </w:r>
    </w:p>
    <w:p w14:paraId="6EB5BD66" w14:textId="77777777" w:rsidR="00381A15" w:rsidRPr="00381A15" w:rsidRDefault="00381A15" w:rsidP="00381A15">
      <w:pPr>
        <w:rPr>
          <w:b/>
          <w:bCs/>
        </w:rPr>
      </w:pPr>
    </w:p>
    <w:p w14:paraId="3CC9FDF3" w14:textId="0A0A3568" w:rsidR="00381A15" w:rsidRPr="00381A15" w:rsidRDefault="00381A15" w:rsidP="00381A15">
      <w:r>
        <w:t>The CFSR is centered around a quantitative look</w:t>
      </w:r>
      <w:r w:rsidR="00AF07FE">
        <w:t xml:space="preserve"> through a sampling of cases,</w:t>
      </w:r>
      <w:r>
        <w:t xml:space="preserve"> at the qualitative information regarding the work of child welfare agencies around seven outcomes (Two Safety, Two Permanency, and Three Well Being) as informed by a total of 18 specific items</w:t>
      </w:r>
      <w:r w:rsidR="00AF07FE">
        <w:t xml:space="preserve"> as follows:</w:t>
      </w:r>
    </w:p>
    <w:p w14:paraId="6B6F528C" w14:textId="77777777" w:rsidR="00381A15" w:rsidRDefault="00381A15" w:rsidP="00381A15"/>
    <w:p w14:paraId="30A9768F" w14:textId="2C203A75" w:rsidR="00381A15" w:rsidRPr="007A5F5F" w:rsidRDefault="00381A15" w:rsidP="00381A15">
      <w:pPr>
        <w:rPr>
          <w:b/>
          <w:sz w:val="28"/>
        </w:rPr>
      </w:pPr>
      <w:r w:rsidRPr="007A5F5F">
        <w:rPr>
          <w:b/>
          <w:sz w:val="28"/>
        </w:rPr>
        <w:t>Safety Outcome 1: Children are, first and foremost, protected from abuse and neglect.</w:t>
      </w:r>
    </w:p>
    <w:p w14:paraId="703607D0" w14:textId="77777777" w:rsidR="00381A15" w:rsidRDefault="00381A15" w:rsidP="00381A15"/>
    <w:p w14:paraId="63D6BBC8" w14:textId="77777777" w:rsidR="00381A15" w:rsidRDefault="00381A15" w:rsidP="00381A15">
      <w:r w:rsidRPr="00345537">
        <w:rPr>
          <w:b/>
        </w:rPr>
        <w:t>Item 1</w:t>
      </w:r>
      <w:r>
        <w:t>: Were the agency’s responses to all accepted child maltreatment reports initiated, and face-to-face contact with the child(ren) made, within time frames established by agency policies or state statutes?</w:t>
      </w:r>
    </w:p>
    <w:p w14:paraId="3FEEE65C" w14:textId="77777777" w:rsidR="00381A15" w:rsidRDefault="00381A15" w:rsidP="00381A15"/>
    <w:p w14:paraId="4B08372E" w14:textId="77777777" w:rsidR="00381A15" w:rsidRDefault="00381A15" w:rsidP="00381A15">
      <w:r w:rsidRPr="007A5F5F">
        <w:rPr>
          <w:b/>
          <w:sz w:val="28"/>
        </w:rPr>
        <w:t>Safety Outcome 2: Children are safely maintained in their homes whenever possible and appropriate</w:t>
      </w:r>
      <w:r>
        <w:t>.</w:t>
      </w:r>
    </w:p>
    <w:p w14:paraId="1539BECC" w14:textId="77777777" w:rsidR="00381A15" w:rsidRDefault="00381A15" w:rsidP="00381A15"/>
    <w:p w14:paraId="63595ED7" w14:textId="77777777" w:rsidR="00381A15" w:rsidRDefault="00381A15" w:rsidP="00381A15">
      <w:r w:rsidRPr="00345537">
        <w:rPr>
          <w:b/>
        </w:rPr>
        <w:t>Item 2</w:t>
      </w:r>
      <w:r>
        <w:t>: Did the agency make concerted efforts to provide services to the family to prevent children’s entry into foster care or re-entry after reunification?</w:t>
      </w:r>
    </w:p>
    <w:p w14:paraId="769849ED" w14:textId="77777777" w:rsidR="00381A15" w:rsidRDefault="00381A15" w:rsidP="00381A15"/>
    <w:p w14:paraId="4B58F18C" w14:textId="77777777" w:rsidR="00381A15" w:rsidRDefault="00381A15" w:rsidP="00381A15">
      <w:r w:rsidRPr="00345537">
        <w:rPr>
          <w:b/>
        </w:rPr>
        <w:t>Item 3</w:t>
      </w:r>
      <w:r>
        <w:t>: Did the agency make concerted efforts to assess and address the risk and safety concerns relating to the child(ren) in their own homes or while in foster care?</w:t>
      </w:r>
    </w:p>
    <w:p w14:paraId="2E3769CB" w14:textId="77777777" w:rsidR="00381A15" w:rsidRDefault="00381A15" w:rsidP="00381A15"/>
    <w:p w14:paraId="1EE253BC" w14:textId="77777777" w:rsidR="00381A15" w:rsidRPr="007A5F5F" w:rsidRDefault="00381A15" w:rsidP="00381A15">
      <w:pPr>
        <w:rPr>
          <w:b/>
          <w:sz w:val="28"/>
        </w:rPr>
      </w:pPr>
      <w:r w:rsidRPr="007A5F5F">
        <w:rPr>
          <w:b/>
          <w:sz w:val="28"/>
        </w:rPr>
        <w:t>Permanency Outcome 1: Children have permanency and stability in their living situations.</w:t>
      </w:r>
    </w:p>
    <w:p w14:paraId="6BB3159B" w14:textId="77777777" w:rsidR="00381A15" w:rsidRDefault="00381A15" w:rsidP="00381A15"/>
    <w:p w14:paraId="5050D1FF" w14:textId="77777777" w:rsidR="00381A15" w:rsidRDefault="00381A15" w:rsidP="00381A15">
      <w:r w:rsidRPr="00345537">
        <w:rPr>
          <w:b/>
        </w:rPr>
        <w:t>Item 4</w:t>
      </w:r>
      <w:r>
        <w:t xml:space="preserve">: Is the child in foster care in a stable placement and were any changes in the </w:t>
      </w:r>
    </w:p>
    <w:p w14:paraId="4794F2B0" w14:textId="77777777" w:rsidR="00381A15" w:rsidRDefault="00381A15" w:rsidP="00381A15">
      <w:r>
        <w:t>child’s placement in the best interests of the child and consistent with achieving the child’s permanency goal(s)?</w:t>
      </w:r>
    </w:p>
    <w:p w14:paraId="382F159E" w14:textId="77777777" w:rsidR="00381A15" w:rsidRDefault="00381A15" w:rsidP="00381A15"/>
    <w:p w14:paraId="015D1369" w14:textId="77777777" w:rsidR="00381A15" w:rsidRDefault="00381A15" w:rsidP="00381A15">
      <w:r w:rsidRPr="00345537">
        <w:rPr>
          <w:b/>
        </w:rPr>
        <w:t>Item 5</w:t>
      </w:r>
      <w:r>
        <w:t>: Did the agency establish appropriate permanency goals for the child in a timely manner?</w:t>
      </w:r>
    </w:p>
    <w:p w14:paraId="6ABE61C8" w14:textId="77777777" w:rsidR="00381A15" w:rsidRDefault="00381A15" w:rsidP="00381A15"/>
    <w:p w14:paraId="24BA302B" w14:textId="77777777" w:rsidR="00381A15" w:rsidRDefault="00381A15" w:rsidP="00381A15">
      <w:r w:rsidRPr="00345537">
        <w:rPr>
          <w:b/>
        </w:rPr>
        <w:t>Item 6</w:t>
      </w:r>
      <w:r>
        <w:t>: Did the agency make concerted efforts to achieve reunification, guardianship, adoption, or other planned permanent living arrangement for the child?</w:t>
      </w:r>
    </w:p>
    <w:p w14:paraId="15D69FE4" w14:textId="77777777" w:rsidR="00381A15" w:rsidRDefault="00381A15" w:rsidP="00381A15">
      <w:pPr>
        <w:tabs>
          <w:tab w:val="left" w:pos="2267"/>
        </w:tabs>
      </w:pPr>
      <w:r>
        <w:tab/>
      </w:r>
    </w:p>
    <w:p w14:paraId="65C09F21" w14:textId="77777777" w:rsidR="00381A15" w:rsidRPr="000864DC" w:rsidRDefault="00381A15" w:rsidP="00381A15">
      <w:pPr>
        <w:rPr>
          <w:b/>
          <w:sz w:val="28"/>
        </w:rPr>
      </w:pPr>
      <w:r w:rsidRPr="000864DC">
        <w:rPr>
          <w:b/>
          <w:sz w:val="28"/>
        </w:rPr>
        <w:t>Permanency Outcome 2: The continuity of family relationships and connections is preserved for children.</w:t>
      </w:r>
    </w:p>
    <w:p w14:paraId="29A5A2C3" w14:textId="77777777" w:rsidR="00381A15" w:rsidRDefault="00381A15" w:rsidP="00381A15"/>
    <w:p w14:paraId="5261CA49" w14:textId="77777777" w:rsidR="00381A15" w:rsidRDefault="00381A15" w:rsidP="00381A15">
      <w:r w:rsidRPr="00345537">
        <w:rPr>
          <w:b/>
        </w:rPr>
        <w:t>Item 7</w:t>
      </w:r>
      <w:r>
        <w:t>: Did the agency make concerted efforts to ensure that siblings in foster care are placed together unless separation was necessary to meet the needs of one of the siblings?</w:t>
      </w:r>
    </w:p>
    <w:p w14:paraId="0C9A3C3F" w14:textId="77777777" w:rsidR="00381A15" w:rsidRDefault="00381A15" w:rsidP="00381A15"/>
    <w:p w14:paraId="1405FBAE" w14:textId="77777777" w:rsidR="00381A15" w:rsidRDefault="00381A15" w:rsidP="00381A15">
      <w:r w:rsidRPr="00345537">
        <w:rPr>
          <w:b/>
        </w:rPr>
        <w:t>Item 8</w:t>
      </w:r>
      <w:r>
        <w:t>: Did the agency make concerted efforts to ensure that visitation between a child in foster care and his or her mother, father, and siblings was of sufficient frequency and quality to promote continuity in the child’s relationships with these close family members?</w:t>
      </w:r>
    </w:p>
    <w:p w14:paraId="4494FDEE" w14:textId="77777777" w:rsidR="00381A15" w:rsidRDefault="00381A15" w:rsidP="00381A15"/>
    <w:p w14:paraId="22DE6463" w14:textId="77777777" w:rsidR="00381A15" w:rsidRDefault="00381A15" w:rsidP="00381A15">
      <w:r w:rsidRPr="00345537">
        <w:rPr>
          <w:b/>
        </w:rPr>
        <w:t>Item 9</w:t>
      </w:r>
      <w:r>
        <w:t>: Did the agency make concerted efforts to preserve the child’s connections to his or her neighborhood, community, faith, extended family, Tribe, school, and friends?</w:t>
      </w:r>
    </w:p>
    <w:p w14:paraId="48BDE409" w14:textId="77777777" w:rsidR="00381A15" w:rsidRDefault="00381A15" w:rsidP="00381A15"/>
    <w:p w14:paraId="37E1FE58" w14:textId="77777777" w:rsidR="00381A15" w:rsidRDefault="00381A15" w:rsidP="00381A15">
      <w:r w:rsidRPr="00345537">
        <w:rPr>
          <w:b/>
        </w:rPr>
        <w:t>Item 10</w:t>
      </w:r>
      <w:r>
        <w:t>: Did the agency make concerted efforts to place the child with relatives when appropriate?</w:t>
      </w:r>
    </w:p>
    <w:p w14:paraId="73E73DF9" w14:textId="77777777" w:rsidR="00381A15" w:rsidRDefault="00381A15" w:rsidP="00381A15"/>
    <w:p w14:paraId="094168A7" w14:textId="77777777" w:rsidR="00381A15" w:rsidRDefault="00381A15" w:rsidP="00381A15">
      <w:r w:rsidRPr="00345537">
        <w:rPr>
          <w:b/>
        </w:rPr>
        <w:t>Item 11</w:t>
      </w:r>
      <w:r>
        <w:t>: Did the agency make concerted efforts to promote, support, and/or maintain positive relationships between the child in foster care and his or her mother and father or other primary caregivers from whom the child had been removed through activities other than just arranging for visitation?</w:t>
      </w:r>
    </w:p>
    <w:p w14:paraId="2D58976D" w14:textId="77777777" w:rsidR="00381A15" w:rsidRDefault="00381A15" w:rsidP="00381A15"/>
    <w:p w14:paraId="3AB5F263" w14:textId="77777777" w:rsidR="00381A15" w:rsidRPr="000864DC" w:rsidRDefault="00381A15" w:rsidP="00381A15">
      <w:pPr>
        <w:rPr>
          <w:b/>
          <w:sz w:val="28"/>
        </w:rPr>
      </w:pPr>
      <w:r w:rsidRPr="000864DC">
        <w:rPr>
          <w:b/>
          <w:sz w:val="28"/>
        </w:rPr>
        <w:t>Well-Being Outcome 1: Families have enhanced capacity to provide for their children’s needs.</w:t>
      </w:r>
    </w:p>
    <w:p w14:paraId="712085DF" w14:textId="77777777" w:rsidR="00381A15" w:rsidRDefault="00381A15" w:rsidP="00381A15"/>
    <w:p w14:paraId="07BCA7EA" w14:textId="77777777" w:rsidR="00381A15" w:rsidRDefault="00381A15" w:rsidP="00381A15">
      <w:r w:rsidRPr="00345537">
        <w:rPr>
          <w:b/>
        </w:rPr>
        <w:t>Item 12</w:t>
      </w:r>
      <w:r>
        <w:t>: Did the agency make concerted efforts to assess the needs of and provide services to children, parents, and foster parents to identify the services necessary to achieve case goals and adequately address the issues relevant to the agency’s involvement with the family?</w:t>
      </w:r>
    </w:p>
    <w:p w14:paraId="6B825EB3" w14:textId="77777777" w:rsidR="00381A15" w:rsidRDefault="00381A15" w:rsidP="00381A15"/>
    <w:p w14:paraId="0377D6B1" w14:textId="77777777" w:rsidR="00381A15" w:rsidRDefault="00381A15" w:rsidP="00381A15">
      <w:r w:rsidRPr="00345537">
        <w:rPr>
          <w:b/>
        </w:rPr>
        <w:t>Item13</w:t>
      </w:r>
      <w:r>
        <w:t>: Did the agency make concerted efforts to involve the parents and children (if developmentally appropriate) in the case planning process on an ongoing basis?</w:t>
      </w:r>
    </w:p>
    <w:p w14:paraId="2773F9E0" w14:textId="77777777" w:rsidR="00381A15" w:rsidRDefault="00381A15" w:rsidP="00381A15"/>
    <w:p w14:paraId="2745DB58" w14:textId="77777777" w:rsidR="00381A15" w:rsidRDefault="00381A15" w:rsidP="00381A15">
      <w:r w:rsidRPr="00345537">
        <w:rPr>
          <w:b/>
        </w:rPr>
        <w:t>Item 14</w:t>
      </w:r>
      <w:r>
        <w:t>: Were the frequency and quality of visits between caseworkers and child(ren) sufficient to ensure the safety, permanency, and well-being of the child(ren) and promote achievement of case goals?</w:t>
      </w:r>
    </w:p>
    <w:p w14:paraId="3DFC980F" w14:textId="77777777" w:rsidR="00381A15" w:rsidRDefault="00381A15" w:rsidP="00381A15"/>
    <w:p w14:paraId="1E62502B" w14:textId="77777777" w:rsidR="00381A15" w:rsidRDefault="00381A15" w:rsidP="00381A15">
      <w:r w:rsidRPr="00345537">
        <w:rPr>
          <w:b/>
        </w:rPr>
        <w:t>Item 15</w:t>
      </w:r>
      <w:r>
        <w:t>: Were the frequency and quality of visits between caseworkers and the mothers and fathers of the child(ren) sufficient to ensure the safety, permanency, and well-being of the child(ren) and promote achievement of case goals?</w:t>
      </w:r>
      <w:r w:rsidRPr="00AE22D4">
        <w:t xml:space="preserve"> </w:t>
      </w:r>
    </w:p>
    <w:p w14:paraId="3CAA377F" w14:textId="77777777" w:rsidR="00381A15" w:rsidRDefault="00381A15" w:rsidP="00381A15"/>
    <w:p w14:paraId="691FCD9D" w14:textId="77777777" w:rsidR="00381A15" w:rsidRPr="000864DC" w:rsidRDefault="00381A15" w:rsidP="00381A15">
      <w:pPr>
        <w:rPr>
          <w:b/>
          <w:sz w:val="28"/>
        </w:rPr>
      </w:pPr>
      <w:r w:rsidRPr="000864DC">
        <w:rPr>
          <w:b/>
          <w:sz w:val="28"/>
        </w:rPr>
        <w:t>Well-Being Outcome 2: Children receive appropriate services to meet their educational needs.</w:t>
      </w:r>
    </w:p>
    <w:p w14:paraId="041FEF02" w14:textId="77777777" w:rsidR="00381A15" w:rsidRDefault="00381A15" w:rsidP="00381A15"/>
    <w:p w14:paraId="5820D393" w14:textId="77777777" w:rsidR="00381A15" w:rsidRDefault="00381A15" w:rsidP="00381A15">
      <w:r w:rsidRPr="00345537">
        <w:rPr>
          <w:b/>
        </w:rPr>
        <w:t>Item16</w:t>
      </w:r>
      <w:r>
        <w:t>: Did the agency make concerted efforts to assess children’s educational needs, and appropriately address identified needs in case planning and case management activities?</w:t>
      </w:r>
    </w:p>
    <w:p w14:paraId="7E61A2EA" w14:textId="77777777" w:rsidR="00381A15" w:rsidRDefault="00381A15" w:rsidP="00381A15"/>
    <w:p w14:paraId="02B3D629" w14:textId="77777777" w:rsidR="00381A15" w:rsidRPr="000864DC" w:rsidRDefault="00381A15" w:rsidP="00381A15">
      <w:pPr>
        <w:rPr>
          <w:b/>
          <w:sz w:val="28"/>
        </w:rPr>
      </w:pPr>
      <w:r w:rsidRPr="000864DC">
        <w:rPr>
          <w:b/>
          <w:sz w:val="28"/>
        </w:rPr>
        <w:t>Well-Being Outcome 3: Children receive adequate services to meet their physical and mental health needs.</w:t>
      </w:r>
    </w:p>
    <w:p w14:paraId="482B8CC7" w14:textId="77777777" w:rsidR="00381A15" w:rsidRDefault="00381A15" w:rsidP="00381A15"/>
    <w:p w14:paraId="49C49CBD" w14:textId="77777777" w:rsidR="00381A15" w:rsidRDefault="00381A15" w:rsidP="00381A15">
      <w:r w:rsidRPr="005C19C9">
        <w:rPr>
          <w:b/>
        </w:rPr>
        <w:t>Item 17</w:t>
      </w:r>
      <w:r>
        <w:t>: Did the agency address the physical health needs of children, including dental health needs?</w:t>
      </w:r>
    </w:p>
    <w:p w14:paraId="16BDE577" w14:textId="77777777" w:rsidR="00381A15" w:rsidRDefault="00381A15" w:rsidP="00381A15"/>
    <w:p w14:paraId="0E18C1CD" w14:textId="77777777" w:rsidR="00381A15" w:rsidRDefault="00381A15" w:rsidP="00381A15">
      <w:r w:rsidRPr="005C19C9">
        <w:rPr>
          <w:b/>
        </w:rPr>
        <w:t>Item 18</w:t>
      </w:r>
      <w:r>
        <w:t>: Did the agency address the mental/behavioral health needs of children?</w:t>
      </w:r>
    </w:p>
    <w:p w14:paraId="6BB36337" w14:textId="1DE4BC21" w:rsidR="00AF07FE" w:rsidRDefault="00AF07FE" w:rsidP="00AF07FE"/>
    <w:p w14:paraId="78CE2949" w14:textId="77777777" w:rsidR="007E1813" w:rsidRDefault="007E1813" w:rsidP="00E71B71">
      <w:pPr>
        <w:rPr>
          <w:b/>
          <w:bCs/>
          <w:color w:val="000000" w:themeColor="text1"/>
          <w:sz w:val="32"/>
          <w:szCs w:val="32"/>
        </w:rPr>
      </w:pPr>
    </w:p>
    <w:p w14:paraId="23534CCB" w14:textId="77777777" w:rsidR="007E1813" w:rsidRDefault="007E1813" w:rsidP="00E71B71">
      <w:pPr>
        <w:rPr>
          <w:b/>
          <w:bCs/>
          <w:color w:val="000000" w:themeColor="text1"/>
          <w:sz w:val="32"/>
          <w:szCs w:val="32"/>
        </w:rPr>
      </w:pPr>
    </w:p>
    <w:p w14:paraId="0D76A721" w14:textId="1812C66F" w:rsidR="00E71B71" w:rsidRPr="00AF07FE" w:rsidRDefault="00E71B71" w:rsidP="00E71B71">
      <w:pPr>
        <w:rPr>
          <w:b/>
          <w:bCs/>
          <w:color w:val="000000" w:themeColor="text1"/>
          <w:sz w:val="32"/>
          <w:szCs w:val="32"/>
        </w:rPr>
      </w:pPr>
      <w:r w:rsidRPr="00AF07FE">
        <w:rPr>
          <w:b/>
          <w:bCs/>
          <w:color w:val="000000" w:themeColor="text1"/>
          <w:sz w:val="32"/>
          <w:szCs w:val="32"/>
        </w:rPr>
        <w:t xml:space="preserve">CFSR Outcomes and Associated </w:t>
      </w:r>
      <w:r>
        <w:rPr>
          <w:b/>
          <w:bCs/>
          <w:color w:val="000000" w:themeColor="text1"/>
          <w:sz w:val="32"/>
          <w:szCs w:val="32"/>
        </w:rPr>
        <w:t xml:space="preserve">Core Practice Model Fidelity Tool (Leadership and Practice) Behaviors </w:t>
      </w:r>
    </w:p>
    <w:p w14:paraId="1BF659D5" w14:textId="77777777" w:rsidR="00E71B71" w:rsidRPr="00381A15" w:rsidRDefault="00E71B71" w:rsidP="00E71B71">
      <w:pPr>
        <w:rPr>
          <w:b/>
          <w:bCs/>
        </w:rPr>
      </w:pPr>
    </w:p>
    <w:p w14:paraId="54E106BC" w14:textId="3EBAEF27" w:rsidR="00E71B71" w:rsidRDefault="00E71B71" w:rsidP="00E71B71">
      <w:r>
        <w:t>Those seven CFSR outcomes case be associated with the behaviors that impact them both at the leadership and practice levels.</w:t>
      </w:r>
      <w:r w:rsidR="007E1813">
        <w:t xml:space="preserve"> While in some manner all of the behaviors are important for all of the outcomes the following chart attempts to identify those with a more direct association. The chart is not definitive and as all families are different some behaviors not designated will certainly become more important for that specific family than generally noted here.</w:t>
      </w:r>
    </w:p>
    <w:p w14:paraId="088A430B" w14:textId="137FF999" w:rsidR="007E1813" w:rsidRDefault="007E1813" w:rsidP="00E71B71"/>
    <w:p w14:paraId="2F9722A6" w14:textId="083A5446" w:rsidR="007E1813" w:rsidRDefault="007E1813" w:rsidP="00E71B71">
      <w:r>
        <w:t>The chart has the seven CFSR outcomes across the top and the ten practice behaviors on the left. On the grid the intersections highlighted in green are the places where it’s suggested that the behavior and the outcome strongly intersect.</w:t>
      </w:r>
      <w:r w:rsidR="000945FA">
        <w:t xml:space="preserve"> These suggested intersections are not intended to be definitive, only a starting place. If you or your team see other strong connections those should be added. The larger purpose is to </w:t>
      </w:r>
      <w:proofErr w:type="spellStart"/>
      <w:r w:rsidR="000945FA">
        <w:t>activiate</w:t>
      </w:r>
      <w:proofErr w:type="spellEnd"/>
      <w:r w:rsidR="000945FA">
        <w:t xml:space="preserve"> everyone’s thinking about the connections between the extent that children and families experience CPM Practice Behaviors and their outcomes within the Child Welfare experience. This will increase the understanding of the logic model that says that if agency staff grow in their practice of using CPM Practice Behaviors families will have an increase in optimal outcomes </w:t>
      </w:r>
      <w:r w:rsidR="00260E30">
        <w:t xml:space="preserve">(across racial, ethnic and other identifications) </w:t>
      </w:r>
      <w:r w:rsidR="000945FA">
        <w:t>such as increased safety, timeliness of reunification, preservation of relationships, etc.</w:t>
      </w:r>
    </w:p>
    <w:p w14:paraId="63B9789B" w14:textId="6E1B878B" w:rsidR="00102AA1" w:rsidRPr="00E71B71" w:rsidRDefault="00102AA1" w:rsidP="00897DF6">
      <w:pPr>
        <w:rPr>
          <w:b/>
          <w:bCs/>
          <w:color w:val="000000" w:themeColor="text1"/>
          <w:sz w:val="32"/>
          <w:szCs w:val="32"/>
        </w:rPr>
      </w:pPr>
    </w:p>
    <w:tbl>
      <w:tblPr>
        <w:tblStyle w:val="TableGrid"/>
        <w:tblW w:w="0" w:type="auto"/>
        <w:tblLayout w:type="fixed"/>
        <w:tblLook w:val="04A0" w:firstRow="1" w:lastRow="0" w:firstColumn="1" w:lastColumn="0" w:noHBand="0" w:noVBand="1"/>
      </w:tblPr>
      <w:tblGrid>
        <w:gridCol w:w="4547"/>
        <w:gridCol w:w="1075"/>
        <w:gridCol w:w="1303"/>
        <w:gridCol w:w="1170"/>
        <w:gridCol w:w="1440"/>
        <w:gridCol w:w="1080"/>
        <w:gridCol w:w="1107"/>
        <w:gridCol w:w="1228"/>
      </w:tblGrid>
      <w:tr w:rsidR="00E71B71" w:rsidRPr="00E200E1" w14:paraId="06F3218B" w14:textId="77777777" w:rsidTr="00E71B71">
        <w:trPr>
          <w:trHeight w:val="968"/>
        </w:trPr>
        <w:tc>
          <w:tcPr>
            <w:tcW w:w="4547" w:type="dxa"/>
            <w:shd w:val="clear" w:color="auto" w:fill="FFFF00"/>
            <w:vAlign w:val="center"/>
          </w:tcPr>
          <w:p w14:paraId="7F32C57D" w14:textId="575538A9" w:rsidR="00E71B71" w:rsidRPr="00E71B71" w:rsidRDefault="00E71B71" w:rsidP="00E71B71">
            <w:pPr>
              <w:jc w:val="center"/>
            </w:pPr>
            <w:r w:rsidRPr="00E71B71">
              <w:t>CFSR Outcomes</w:t>
            </w:r>
          </w:p>
        </w:tc>
        <w:tc>
          <w:tcPr>
            <w:tcW w:w="1075" w:type="dxa"/>
            <w:vMerge w:val="restart"/>
            <w:shd w:val="clear" w:color="auto" w:fill="FFFF00"/>
          </w:tcPr>
          <w:p w14:paraId="4DA3290D" w14:textId="77777777" w:rsidR="00E71B71" w:rsidRPr="00E71B71" w:rsidRDefault="00E71B71" w:rsidP="00E200E1">
            <w:pPr>
              <w:rPr>
                <w:b/>
                <w:color w:val="000000" w:themeColor="text1"/>
                <w:sz w:val="18"/>
                <w:szCs w:val="18"/>
              </w:rPr>
            </w:pPr>
            <w:r w:rsidRPr="00E71B71">
              <w:rPr>
                <w:b/>
                <w:color w:val="000000" w:themeColor="text1"/>
                <w:sz w:val="18"/>
                <w:szCs w:val="18"/>
              </w:rPr>
              <w:t>Safety Outcome 1: Children are, first and foremost, protected from abuse and neglect.</w:t>
            </w:r>
          </w:p>
          <w:p w14:paraId="59CF5A66" w14:textId="77777777" w:rsidR="00E71B71" w:rsidRPr="00E71B71" w:rsidRDefault="00E71B71" w:rsidP="00897DF6">
            <w:pPr>
              <w:rPr>
                <w:sz w:val="18"/>
                <w:szCs w:val="18"/>
              </w:rPr>
            </w:pPr>
          </w:p>
        </w:tc>
        <w:tc>
          <w:tcPr>
            <w:tcW w:w="1303" w:type="dxa"/>
            <w:vMerge w:val="restart"/>
            <w:shd w:val="clear" w:color="auto" w:fill="FFFF00"/>
          </w:tcPr>
          <w:p w14:paraId="02CBDCFD" w14:textId="0D9FDF43" w:rsidR="00E71B71" w:rsidRPr="00E71B71" w:rsidRDefault="00E71B71" w:rsidP="00897DF6">
            <w:pPr>
              <w:rPr>
                <w:color w:val="000000" w:themeColor="text1"/>
                <w:sz w:val="18"/>
                <w:szCs w:val="18"/>
              </w:rPr>
            </w:pPr>
            <w:r w:rsidRPr="00E71B71">
              <w:rPr>
                <w:b/>
                <w:color w:val="000000" w:themeColor="text1"/>
                <w:sz w:val="18"/>
                <w:szCs w:val="18"/>
              </w:rPr>
              <w:t>Safety Outcome 2: Children are safely maintained in their homes whenever possible and appropriate</w:t>
            </w:r>
            <w:r w:rsidRPr="00E71B71">
              <w:rPr>
                <w:color w:val="000000" w:themeColor="text1"/>
                <w:sz w:val="18"/>
                <w:szCs w:val="18"/>
              </w:rPr>
              <w:t>.</w:t>
            </w:r>
          </w:p>
        </w:tc>
        <w:tc>
          <w:tcPr>
            <w:tcW w:w="1170" w:type="dxa"/>
            <w:vMerge w:val="restart"/>
            <w:shd w:val="clear" w:color="auto" w:fill="FFFF00"/>
          </w:tcPr>
          <w:p w14:paraId="61E998E5" w14:textId="6C24B4ED" w:rsidR="00E71B71" w:rsidRPr="00E71B71" w:rsidRDefault="00E71B71" w:rsidP="00897DF6">
            <w:pPr>
              <w:rPr>
                <w:sz w:val="18"/>
                <w:szCs w:val="18"/>
              </w:rPr>
            </w:pPr>
            <w:r w:rsidRPr="00E71B71">
              <w:rPr>
                <w:b/>
                <w:color w:val="000000" w:themeColor="text1"/>
                <w:sz w:val="18"/>
                <w:szCs w:val="18"/>
              </w:rPr>
              <w:t>Permanency Outcome 1: Children have permanency and stability in their living situations.</w:t>
            </w:r>
          </w:p>
        </w:tc>
        <w:tc>
          <w:tcPr>
            <w:tcW w:w="1440" w:type="dxa"/>
            <w:vMerge w:val="restart"/>
            <w:shd w:val="clear" w:color="auto" w:fill="FFFF00"/>
          </w:tcPr>
          <w:p w14:paraId="3D7BF4C1" w14:textId="77777777" w:rsidR="00E71B71" w:rsidRPr="00E71B71" w:rsidRDefault="00E71B71" w:rsidP="00E200E1">
            <w:pPr>
              <w:rPr>
                <w:b/>
                <w:color w:val="000000" w:themeColor="text1"/>
                <w:sz w:val="18"/>
                <w:szCs w:val="18"/>
              </w:rPr>
            </w:pPr>
            <w:r w:rsidRPr="00E71B71">
              <w:rPr>
                <w:b/>
                <w:color w:val="000000" w:themeColor="text1"/>
                <w:sz w:val="18"/>
                <w:szCs w:val="18"/>
              </w:rPr>
              <w:t>Permanency Outcome 2: The continuity of family relationships and connections is preserved for children.</w:t>
            </w:r>
          </w:p>
          <w:p w14:paraId="599B71DE" w14:textId="77777777" w:rsidR="00E71B71" w:rsidRPr="00E71B71" w:rsidRDefault="00E71B71" w:rsidP="00897DF6">
            <w:pPr>
              <w:rPr>
                <w:sz w:val="18"/>
                <w:szCs w:val="18"/>
              </w:rPr>
            </w:pPr>
          </w:p>
        </w:tc>
        <w:tc>
          <w:tcPr>
            <w:tcW w:w="1080" w:type="dxa"/>
            <w:vMerge w:val="restart"/>
            <w:shd w:val="clear" w:color="auto" w:fill="FFFF00"/>
          </w:tcPr>
          <w:p w14:paraId="3B6C38FA" w14:textId="7933D9C8" w:rsidR="00E71B71" w:rsidRPr="00E71B71" w:rsidRDefault="00E71B71" w:rsidP="00897DF6">
            <w:pPr>
              <w:rPr>
                <w:b/>
                <w:color w:val="000000" w:themeColor="text1"/>
                <w:sz w:val="18"/>
                <w:szCs w:val="18"/>
              </w:rPr>
            </w:pPr>
            <w:r w:rsidRPr="00E71B71">
              <w:rPr>
                <w:b/>
                <w:color w:val="000000" w:themeColor="text1"/>
                <w:sz w:val="18"/>
                <w:szCs w:val="18"/>
              </w:rPr>
              <w:t>Well-Being Outcome 1: Families have enhanced capacity to provide for their children’s needs.</w:t>
            </w:r>
          </w:p>
        </w:tc>
        <w:tc>
          <w:tcPr>
            <w:tcW w:w="1107" w:type="dxa"/>
            <w:vMerge w:val="restart"/>
            <w:shd w:val="clear" w:color="auto" w:fill="FFFF00"/>
          </w:tcPr>
          <w:p w14:paraId="083AAA6A" w14:textId="77777777" w:rsidR="00996AC3" w:rsidRPr="00996AC3" w:rsidRDefault="00996AC3" w:rsidP="00996AC3">
            <w:pPr>
              <w:rPr>
                <w:b/>
                <w:color w:val="000000" w:themeColor="text1"/>
                <w:sz w:val="18"/>
                <w:szCs w:val="18"/>
              </w:rPr>
            </w:pPr>
            <w:r w:rsidRPr="00996AC3">
              <w:rPr>
                <w:b/>
                <w:color w:val="000000" w:themeColor="text1"/>
                <w:sz w:val="18"/>
                <w:szCs w:val="18"/>
              </w:rPr>
              <w:t>Well-Being Outcome 2: Children receive appropriate services to meet their educational needs.</w:t>
            </w:r>
          </w:p>
          <w:p w14:paraId="41D294CE" w14:textId="0CC8A3A5" w:rsidR="00E71B71" w:rsidRPr="00E71B71" w:rsidRDefault="00E71B71" w:rsidP="00897DF6">
            <w:pPr>
              <w:rPr>
                <w:b/>
                <w:color w:val="000000" w:themeColor="text1"/>
                <w:sz w:val="18"/>
                <w:szCs w:val="18"/>
              </w:rPr>
            </w:pPr>
          </w:p>
        </w:tc>
        <w:tc>
          <w:tcPr>
            <w:tcW w:w="1228" w:type="dxa"/>
            <w:vMerge w:val="restart"/>
            <w:shd w:val="clear" w:color="auto" w:fill="FFFF00"/>
          </w:tcPr>
          <w:p w14:paraId="46A36F56" w14:textId="4E610D17" w:rsidR="00E71B71" w:rsidRPr="00E71B71" w:rsidRDefault="00E71B71" w:rsidP="00897DF6">
            <w:pPr>
              <w:rPr>
                <w:b/>
                <w:color w:val="000000" w:themeColor="text1"/>
                <w:sz w:val="18"/>
                <w:szCs w:val="18"/>
              </w:rPr>
            </w:pPr>
            <w:r w:rsidRPr="00E71B71">
              <w:rPr>
                <w:b/>
                <w:color w:val="000000" w:themeColor="text1"/>
                <w:sz w:val="18"/>
                <w:szCs w:val="18"/>
              </w:rPr>
              <w:t>Well-Being Outcome 3: Children receive adequate services to meet their physical and mental health needs.</w:t>
            </w:r>
          </w:p>
        </w:tc>
      </w:tr>
      <w:tr w:rsidR="00E71B71" w:rsidRPr="00E200E1" w14:paraId="2752B2DA" w14:textId="77777777" w:rsidTr="00E71B71">
        <w:trPr>
          <w:trHeight w:val="968"/>
        </w:trPr>
        <w:tc>
          <w:tcPr>
            <w:tcW w:w="4547" w:type="dxa"/>
            <w:shd w:val="clear" w:color="auto" w:fill="00B0F0"/>
            <w:vAlign w:val="center"/>
          </w:tcPr>
          <w:p w14:paraId="354B02BF" w14:textId="75B007BD" w:rsidR="00E71B71" w:rsidRPr="00E71B71" w:rsidRDefault="00E71B71" w:rsidP="00E71B71">
            <w:pPr>
              <w:jc w:val="center"/>
              <w:rPr>
                <w:color w:val="000000" w:themeColor="text1"/>
              </w:rPr>
            </w:pPr>
            <w:r w:rsidRPr="00E71B71">
              <w:rPr>
                <w:color w:val="000000" w:themeColor="text1"/>
              </w:rPr>
              <w:t>CPM Practice Fidelity Items</w:t>
            </w:r>
          </w:p>
        </w:tc>
        <w:tc>
          <w:tcPr>
            <w:tcW w:w="1075" w:type="dxa"/>
            <w:vMerge/>
          </w:tcPr>
          <w:p w14:paraId="19B522F8" w14:textId="77777777" w:rsidR="00E71B71" w:rsidRPr="00E71B71" w:rsidRDefault="00E71B71" w:rsidP="00E200E1">
            <w:pPr>
              <w:rPr>
                <w:b/>
                <w:color w:val="000000" w:themeColor="text1"/>
                <w:sz w:val="18"/>
                <w:szCs w:val="18"/>
              </w:rPr>
            </w:pPr>
          </w:p>
        </w:tc>
        <w:tc>
          <w:tcPr>
            <w:tcW w:w="1303" w:type="dxa"/>
            <w:vMerge/>
          </w:tcPr>
          <w:p w14:paraId="550B45CE" w14:textId="77777777" w:rsidR="00E71B71" w:rsidRPr="00E71B71" w:rsidRDefault="00E71B71" w:rsidP="00897DF6">
            <w:pPr>
              <w:rPr>
                <w:b/>
                <w:color w:val="000000" w:themeColor="text1"/>
                <w:sz w:val="18"/>
                <w:szCs w:val="18"/>
              </w:rPr>
            </w:pPr>
          </w:p>
        </w:tc>
        <w:tc>
          <w:tcPr>
            <w:tcW w:w="1170" w:type="dxa"/>
            <w:vMerge/>
          </w:tcPr>
          <w:p w14:paraId="2C81D524" w14:textId="77777777" w:rsidR="00E71B71" w:rsidRPr="00E71B71" w:rsidRDefault="00E71B71" w:rsidP="00897DF6">
            <w:pPr>
              <w:rPr>
                <w:b/>
                <w:color w:val="000000" w:themeColor="text1"/>
                <w:sz w:val="18"/>
                <w:szCs w:val="18"/>
              </w:rPr>
            </w:pPr>
          </w:p>
        </w:tc>
        <w:tc>
          <w:tcPr>
            <w:tcW w:w="1440" w:type="dxa"/>
            <w:vMerge/>
          </w:tcPr>
          <w:p w14:paraId="0BDA8FBC" w14:textId="77777777" w:rsidR="00E71B71" w:rsidRPr="00E71B71" w:rsidRDefault="00E71B71" w:rsidP="00E200E1">
            <w:pPr>
              <w:rPr>
                <w:b/>
                <w:color w:val="000000" w:themeColor="text1"/>
                <w:sz w:val="18"/>
                <w:szCs w:val="18"/>
              </w:rPr>
            </w:pPr>
          </w:p>
        </w:tc>
        <w:tc>
          <w:tcPr>
            <w:tcW w:w="1080" w:type="dxa"/>
            <w:vMerge/>
          </w:tcPr>
          <w:p w14:paraId="5AC8E7FA" w14:textId="77777777" w:rsidR="00E71B71" w:rsidRPr="00E71B71" w:rsidRDefault="00E71B71" w:rsidP="00897DF6">
            <w:pPr>
              <w:rPr>
                <w:b/>
                <w:color w:val="000000" w:themeColor="text1"/>
                <w:sz w:val="18"/>
                <w:szCs w:val="18"/>
              </w:rPr>
            </w:pPr>
          </w:p>
        </w:tc>
        <w:tc>
          <w:tcPr>
            <w:tcW w:w="1107" w:type="dxa"/>
            <w:vMerge/>
          </w:tcPr>
          <w:p w14:paraId="68784300" w14:textId="77777777" w:rsidR="00E71B71" w:rsidRPr="00E71B71" w:rsidRDefault="00E71B71" w:rsidP="00897DF6">
            <w:pPr>
              <w:rPr>
                <w:b/>
                <w:color w:val="000000" w:themeColor="text1"/>
                <w:sz w:val="18"/>
                <w:szCs w:val="18"/>
              </w:rPr>
            </w:pPr>
          </w:p>
        </w:tc>
        <w:tc>
          <w:tcPr>
            <w:tcW w:w="1228" w:type="dxa"/>
            <w:vMerge/>
          </w:tcPr>
          <w:p w14:paraId="68AF4764" w14:textId="77777777" w:rsidR="00E71B71" w:rsidRPr="00E71B71" w:rsidRDefault="00E71B71" w:rsidP="00897DF6">
            <w:pPr>
              <w:rPr>
                <w:b/>
                <w:color w:val="000000" w:themeColor="text1"/>
                <w:sz w:val="18"/>
                <w:szCs w:val="18"/>
              </w:rPr>
            </w:pPr>
          </w:p>
        </w:tc>
      </w:tr>
      <w:tr w:rsidR="00686103" w:rsidRPr="00E200E1" w14:paraId="519D755A" w14:textId="77777777" w:rsidTr="00996AC3">
        <w:tc>
          <w:tcPr>
            <w:tcW w:w="4547" w:type="dxa"/>
            <w:shd w:val="clear" w:color="auto" w:fill="00B0F0"/>
          </w:tcPr>
          <w:p w14:paraId="385A892B" w14:textId="3A6ACF7E" w:rsidR="00E200E1" w:rsidRPr="00E71B71" w:rsidRDefault="00E200E1" w:rsidP="00E200E1">
            <w:pPr>
              <w:rPr>
                <w:color w:val="000000" w:themeColor="text1"/>
                <w:sz w:val="18"/>
                <w:szCs w:val="18"/>
              </w:rPr>
            </w:pPr>
            <w:r w:rsidRPr="00E71B71">
              <w:rPr>
                <w:b/>
                <w:color w:val="000000" w:themeColor="text1"/>
                <w:sz w:val="18"/>
                <w:szCs w:val="18"/>
              </w:rPr>
              <w:t>Communicates in a clear and respectful manner.</w:t>
            </w:r>
          </w:p>
        </w:tc>
        <w:tc>
          <w:tcPr>
            <w:tcW w:w="1075" w:type="dxa"/>
            <w:shd w:val="clear" w:color="auto" w:fill="92D050"/>
          </w:tcPr>
          <w:p w14:paraId="044D0EE4" w14:textId="77777777" w:rsidR="00E200E1" w:rsidRPr="00E71B71" w:rsidRDefault="00E200E1" w:rsidP="00E200E1">
            <w:pPr>
              <w:rPr>
                <w:sz w:val="18"/>
                <w:szCs w:val="18"/>
              </w:rPr>
            </w:pPr>
          </w:p>
        </w:tc>
        <w:tc>
          <w:tcPr>
            <w:tcW w:w="1303" w:type="dxa"/>
            <w:shd w:val="clear" w:color="auto" w:fill="92D050"/>
          </w:tcPr>
          <w:p w14:paraId="1B40F342" w14:textId="77777777" w:rsidR="00E200E1" w:rsidRPr="00E71B71" w:rsidRDefault="00E200E1" w:rsidP="00E200E1">
            <w:pPr>
              <w:rPr>
                <w:sz w:val="18"/>
                <w:szCs w:val="18"/>
              </w:rPr>
            </w:pPr>
          </w:p>
        </w:tc>
        <w:tc>
          <w:tcPr>
            <w:tcW w:w="1170" w:type="dxa"/>
            <w:shd w:val="clear" w:color="auto" w:fill="92D050"/>
          </w:tcPr>
          <w:p w14:paraId="25C0E7D2" w14:textId="77777777" w:rsidR="00E200E1" w:rsidRPr="00E71B71" w:rsidRDefault="00E200E1" w:rsidP="00E200E1">
            <w:pPr>
              <w:rPr>
                <w:sz w:val="18"/>
                <w:szCs w:val="18"/>
              </w:rPr>
            </w:pPr>
          </w:p>
        </w:tc>
        <w:tc>
          <w:tcPr>
            <w:tcW w:w="1440" w:type="dxa"/>
            <w:shd w:val="clear" w:color="auto" w:fill="92D050"/>
          </w:tcPr>
          <w:p w14:paraId="748A29A5" w14:textId="77777777" w:rsidR="00E200E1" w:rsidRPr="00E71B71" w:rsidRDefault="00E200E1" w:rsidP="00E200E1">
            <w:pPr>
              <w:rPr>
                <w:sz w:val="18"/>
                <w:szCs w:val="18"/>
              </w:rPr>
            </w:pPr>
          </w:p>
        </w:tc>
        <w:tc>
          <w:tcPr>
            <w:tcW w:w="1080" w:type="dxa"/>
          </w:tcPr>
          <w:p w14:paraId="736C8E48" w14:textId="77777777" w:rsidR="00E200E1" w:rsidRPr="00E71B71" w:rsidRDefault="00E200E1" w:rsidP="00E200E1">
            <w:pPr>
              <w:rPr>
                <w:sz w:val="18"/>
                <w:szCs w:val="18"/>
              </w:rPr>
            </w:pPr>
          </w:p>
        </w:tc>
        <w:tc>
          <w:tcPr>
            <w:tcW w:w="1107" w:type="dxa"/>
          </w:tcPr>
          <w:p w14:paraId="269B5D5D" w14:textId="77777777" w:rsidR="00E200E1" w:rsidRPr="00E71B71" w:rsidRDefault="00E200E1" w:rsidP="00E200E1">
            <w:pPr>
              <w:rPr>
                <w:sz w:val="18"/>
                <w:szCs w:val="18"/>
              </w:rPr>
            </w:pPr>
          </w:p>
        </w:tc>
        <w:tc>
          <w:tcPr>
            <w:tcW w:w="1228" w:type="dxa"/>
          </w:tcPr>
          <w:p w14:paraId="31598058" w14:textId="77777777" w:rsidR="00E200E1" w:rsidRPr="00E71B71" w:rsidRDefault="00E200E1" w:rsidP="00E200E1">
            <w:pPr>
              <w:rPr>
                <w:sz w:val="18"/>
                <w:szCs w:val="18"/>
              </w:rPr>
            </w:pPr>
          </w:p>
        </w:tc>
      </w:tr>
      <w:tr w:rsidR="00686103" w:rsidRPr="00E200E1" w14:paraId="7B03BBDE" w14:textId="77777777" w:rsidTr="00996AC3">
        <w:tc>
          <w:tcPr>
            <w:tcW w:w="4547" w:type="dxa"/>
            <w:shd w:val="clear" w:color="auto" w:fill="00B0F0"/>
          </w:tcPr>
          <w:p w14:paraId="20ABDF2E" w14:textId="39FF47AB" w:rsidR="00E200E1" w:rsidRPr="00E71B71" w:rsidRDefault="00E200E1" w:rsidP="00E200E1">
            <w:pPr>
              <w:rPr>
                <w:color w:val="000000" w:themeColor="text1"/>
                <w:sz w:val="18"/>
                <w:szCs w:val="18"/>
              </w:rPr>
            </w:pPr>
            <w:r w:rsidRPr="00E71B71">
              <w:rPr>
                <w:b/>
                <w:color w:val="000000" w:themeColor="text1"/>
                <w:sz w:val="18"/>
                <w:szCs w:val="18"/>
              </w:rPr>
              <w:t>Communicates in an open, honest, timely, and accountable way.</w:t>
            </w:r>
          </w:p>
        </w:tc>
        <w:tc>
          <w:tcPr>
            <w:tcW w:w="1075" w:type="dxa"/>
            <w:shd w:val="clear" w:color="auto" w:fill="92D050"/>
          </w:tcPr>
          <w:p w14:paraId="7C9DA73F" w14:textId="77777777" w:rsidR="00E200E1" w:rsidRPr="00E71B71" w:rsidRDefault="00E200E1" w:rsidP="00E200E1">
            <w:pPr>
              <w:rPr>
                <w:sz w:val="18"/>
                <w:szCs w:val="18"/>
              </w:rPr>
            </w:pPr>
          </w:p>
        </w:tc>
        <w:tc>
          <w:tcPr>
            <w:tcW w:w="1303" w:type="dxa"/>
            <w:shd w:val="clear" w:color="auto" w:fill="92D050"/>
          </w:tcPr>
          <w:p w14:paraId="47261D4A" w14:textId="77777777" w:rsidR="00E200E1" w:rsidRPr="00E71B71" w:rsidRDefault="00E200E1" w:rsidP="00E200E1">
            <w:pPr>
              <w:rPr>
                <w:sz w:val="18"/>
                <w:szCs w:val="18"/>
              </w:rPr>
            </w:pPr>
          </w:p>
        </w:tc>
        <w:tc>
          <w:tcPr>
            <w:tcW w:w="1170" w:type="dxa"/>
            <w:shd w:val="clear" w:color="auto" w:fill="92D050"/>
          </w:tcPr>
          <w:p w14:paraId="1C3E6E09" w14:textId="77777777" w:rsidR="00E200E1" w:rsidRPr="00E71B71" w:rsidRDefault="00E200E1" w:rsidP="00E200E1">
            <w:pPr>
              <w:rPr>
                <w:sz w:val="18"/>
                <w:szCs w:val="18"/>
              </w:rPr>
            </w:pPr>
          </w:p>
        </w:tc>
        <w:tc>
          <w:tcPr>
            <w:tcW w:w="1440" w:type="dxa"/>
            <w:shd w:val="clear" w:color="auto" w:fill="92D050"/>
          </w:tcPr>
          <w:p w14:paraId="2210140E" w14:textId="77777777" w:rsidR="00E200E1" w:rsidRPr="00E71B71" w:rsidRDefault="00E200E1" w:rsidP="00E200E1">
            <w:pPr>
              <w:rPr>
                <w:sz w:val="18"/>
                <w:szCs w:val="18"/>
              </w:rPr>
            </w:pPr>
          </w:p>
        </w:tc>
        <w:tc>
          <w:tcPr>
            <w:tcW w:w="1080" w:type="dxa"/>
          </w:tcPr>
          <w:p w14:paraId="5DDE2D2F" w14:textId="77777777" w:rsidR="00E200E1" w:rsidRPr="00E71B71" w:rsidRDefault="00E200E1" w:rsidP="00E200E1">
            <w:pPr>
              <w:rPr>
                <w:sz w:val="18"/>
                <w:szCs w:val="18"/>
              </w:rPr>
            </w:pPr>
          </w:p>
        </w:tc>
        <w:tc>
          <w:tcPr>
            <w:tcW w:w="1107" w:type="dxa"/>
          </w:tcPr>
          <w:p w14:paraId="2F784495" w14:textId="77777777" w:rsidR="00E200E1" w:rsidRPr="00E71B71" w:rsidRDefault="00E200E1" w:rsidP="00E200E1">
            <w:pPr>
              <w:rPr>
                <w:sz w:val="18"/>
                <w:szCs w:val="18"/>
              </w:rPr>
            </w:pPr>
          </w:p>
        </w:tc>
        <w:tc>
          <w:tcPr>
            <w:tcW w:w="1228" w:type="dxa"/>
          </w:tcPr>
          <w:p w14:paraId="33EBE02C" w14:textId="77777777" w:rsidR="00E200E1" w:rsidRPr="00E71B71" w:rsidRDefault="00E200E1" w:rsidP="00E200E1">
            <w:pPr>
              <w:rPr>
                <w:sz w:val="18"/>
                <w:szCs w:val="18"/>
              </w:rPr>
            </w:pPr>
          </w:p>
        </w:tc>
      </w:tr>
      <w:tr w:rsidR="00E71B71" w:rsidRPr="00E200E1" w14:paraId="2160B655" w14:textId="77777777" w:rsidTr="00996AC3">
        <w:tc>
          <w:tcPr>
            <w:tcW w:w="4547" w:type="dxa"/>
            <w:shd w:val="clear" w:color="auto" w:fill="00B0F0"/>
          </w:tcPr>
          <w:p w14:paraId="594B2337" w14:textId="3B171CC4" w:rsidR="00E200E1" w:rsidRPr="00E71B71" w:rsidRDefault="00E200E1" w:rsidP="00E200E1">
            <w:pPr>
              <w:rPr>
                <w:color w:val="000000" w:themeColor="text1"/>
                <w:sz w:val="18"/>
                <w:szCs w:val="18"/>
              </w:rPr>
            </w:pPr>
            <w:r w:rsidRPr="00E71B71">
              <w:rPr>
                <w:b/>
                <w:color w:val="000000" w:themeColor="text1"/>
                <w:sz w:val="18"/>
                <w:szCs w:val="18"/>
              </w:rPr>
              <w:t>Demonstrates an interest in connecting with and partnering with the child, youth, young adult, and family.</w:t>
            </w:r>
          </w:p>
        </w:tc>
        <w:tc>
          <w:tcPr>
            <w:tcW w:w="1075" w:type="dxa"/>
          </w:tcPr>
          <w:p w14:paraId="3292E0A7" w14:textId="77777777" w:rsidR="00E200E1" w:rsidRPr="00E71B71" w:rsidRDefault="00E200E1" w:rsidP="00E200E1">
            <w:pPr>
              <w:rPr>
                <w:sz w:val="18"/>
                <w:szCs w:val="18"/>
              </w:rPr>
            </w:pPr>
          </w:p>
        </w:tc>
        <w:tc>
          <w:tcPr>
            <w:tcW w:w="1303" w:type="dxa"/>
            <w:shd w:val="clear" w:color="auto" w:fill="92D050"/>
          </w:tcPr>
          <w:p w14:paraId="47C1412E" w14:textId="77777777" w:rsidR="00E200E1" w:rsidRPr="00E71B71" w:rsidRDefault="00E200E1" w:rsidP="00E200E1">
            <w:pPr>
              <w:rPr>
                <w:sz w:val="18"/>
                <w:szCs w:val="18"/>
              </w:rPr>
            </w:pPr>
          </w:p>
        </w:tc>
        <w:tc>
          <w:tcPr>
            <w:tcW w:w="1170" w:type="dxa"/>
            <w:shd w:val="clear" w:color="auto" w:fill="92D050"/>
          </w:tcPr>
          <w:p w14:paraId="5BEE6BBC" w14:textId="77777777" w:rsidR="00E200E1" w:rsidRPr="00E71B71" w:rsidRDefault="00E200E1" w:rsidP="00E200E1">
            <w:pPr>
              <w:rPr>
                <w:sz w:val="18"/>
                <w:szCs w:val="18"/>
              </w:rPr>
            </w:pPr>
          </w:p>
        </w:tc>
        <w:tc>
          <w:tcPr>
            <w:tcW w:w="1440" w:type="dxa"/>
            <w:shd w:val="clear" w:color="auto" w:fill="92D050"/>
          </w:tcPr>
          <w:p w14:paraId="64A7E5F5" w14:textId="77777777" w:rsidR="00E200E1" w:rsidRPr="00E71B71" w:rsidRDefault="00E200E1" w:rsidP="00E200E1">
            <w:pPr>
              <w:rPr>
                <w:sz w:val="18"/>
                <w:szCs w:val="18"/>
              </w:rPr>
            </w:pPr>
          </w:p>
        </w:tc>
        <w:tc>
          <w:tcPr>
            <w:tcW w:w="1080" w:type="dxa"/>
            <w:shd w:val="clear" w:color="auto" w:fill="92D050"/>
          </w:tcPr>
          <w:p w14:paraId="182DDFF8" w14:textId="77777777" w:rsidR="00E200E1" w:rsidRPr="00E71B71" w:rsidRDefault="00E200E1" w:rsidP="00E200E1">
            <w:pPr>
              <w:rPr>
                <w:sz w:val="18"/>
                <w:szCs w:val="18"/>
              </w:rPr>
            </w:pPr>
          </w:p>
        </w:tc>
        <w:tc>
          <w:tcPr>
            <w:tcW w:w="1107" w:type="dxa"/>
            <w:shd w:val="clear" w:color="auto" w:fill="92D050"/>
          </w:tcPr>
          <w:p w14:paraId="32F5D927" w14:textId="77777777" w:rsidR="00E200E1" w:rsidRPr="00E71B71" w:rsidRDefault="00E200E1" w:rsidP="00E200E1">
            <w:pPr>
              <w:rPr>
                <w:sz w:val="18"/>
                <w:szCs w:val="18"/>
              </w:rPr>
            </w:pPr>
          </w:p>
        </w:tc>
        <w:tc>
          <w:tcPr>
            <w:tcW w:w="1228" w:type="dxa"/>
            <w:shd w:val="clear" w:color="auto" w:fill="92D050"/>
          </w:tcPr>
          <w:p w14:paraId="1C987F84" w14:textId="77777777" w:rsidR="00E200E1" w:rsidRPr="00E71B71" w:rsidRDefault="00E200E1" w:rsidP="00E200E1">
            <w:pPr>
              <w:rPr>
                <w:sz w:val="18"/>
                <w:szCs w:val="18"/>
              </w:rPr>
            </w:pPr>
          </w:p>
        </w:tc>
      </w:tr>
      <w:tr w:rsidR="00E71B71" w:rsidRPr="00E200E1" w14:paraId="267ACC0B" w14:textId="77777777" w:rsidTr="00996AC3">
        <w:tc>
          <w:tcPr>
            <w:tcW w:w="4547" w:type="dxa"/>
            <w:shd w:val="clear" w:color="auto" w:fill="00B0F0"/>
          </w:tcPr>
          <w:p w14:paraId="163FAA61" w14:textId="171F237F" w:rsidR="00E200E1" w:rsidRPr="00E71B71" w:rsidRDefault="00E200E1" w:rsidP="00E200E1">
            <w:pPr>
              <w:rPr>
                <w:color w:val="000000" w:themeColor="text1"/>
                <w:sz w:val="18"/>
                <w:szCs w:val="18"/>
              </w:rPr>
            </w:pPr>
            <w:r w:rsidRPr="00E71B71">
              <w:rPr>
                <w:b/>
                <w:color w:val="000000" w:themeColor="text1"/>
                <w:sz w:val="18"/>
                <w:szCs w:val="18"/>
              </w:rPr>
              <w:t>Identifies and engages family members and others who are important to the child, youth, young adult, and family.</w:t>
            </w:r>
          </w:p>
        </w:tc>
        <w:tc>
          <w:tcPr>
            <w:tcW w:w="1075" w:type="dxa"/>
          </w:tcPr>
          <w:p w14:paraId="23781A5D" w14:textId="77777777" w:rsidR="00E200E1" w:rsidRPr="00E71B71" w:rsidRDefault="00E200E1" w:rsidP="00E200E1">
            <w:pPr>
              <w:rPr>
                <w:sz w:val="18"/>
                <w:szCs w:val="18"/>
              </w:rPr>
            </w:pPr>
          </w:p>
        </w:tc>
        <w:tc>
          <w:tcPr>
            <w:tcW w:w="1303" w:type="dxa"/>
            <w:shd w:val="clear" w:color="auto" w:fill="92D050"/>
          </w:tcPr>
          <w:p w14:paraId="5198346E" w14:textId="77777777" w:rsidR="00E200E1" w:rsidRPr="00E71B71" w:rsidRDefault="00E200E1" w:rsidP="00E200E1">
            <w:pPr>
              <w:rPr>
                <w:sz w:val="18"/>
                <w:szCs w:val="18"/>
              </w:rPr>
            </w:pPr>
          </w:p>
        </w:tc>
        <w:tc>
          <w:tcPr>
            <w:tcW w:w="1170" w:type="dxa"/>
            <w:shd w:val="clear" w:color="auto" w:fill="92D050"/>
          </w:tcPr>
          <w:p w14:paraId="57204736" w14:textId="77777777" w:rsidR="00E200E1" w:rsidRPr="00E71B71" w:rsidRDefault="00E200E1" w:rsidP="00E200E1">
            <w:pPr>
              <w:rPr>
                <w:sz w:val="18"/>
                <w:szCs w:val="18"/>
              </w:rPr>
            </w:pPr>
          </w:p>
        </w:tc>
        <w:tc>
          <w:tcPr>
            <w:tcW w:w="1440" w:type="dxa"/>
            <w:shd w:val="clear" w:color="auto" w:fill="92D050"/>
          </w:tcPr>
          <w:p w14:paraId="0C58C800" w14:textId="77777777" w:rsidR="00E200E1" w:rsidRPr="00E71B71" w:rsidRDefault="00E200E1" w:rsidP="00E200E1">
            <w:pPr>
              <w:rPr>
                <w:sz w:val="18"/>
                <w:szCs w:val="18"/>
              </w:rPr>
            </w:pPr>
          </w:p>
        </w:tc>
        <w:tc>
          <w:tcPr>
            <w:tcW w:w="1080" w:type="dxa"/>
          </w:tcPr>
          <w:p w14:paraId="44FD5242" w14:textId="77777777" w:rsidR="00E200E1" w:rsidRPr="00E71B71" w:rsidRDefault="00E200E1" w:rsidP="00E200E1">
            <w:pPr>
              <w:rPr>
                <w:sz w:val="18"/>
                <w:szCs w:val="18"/>
              </w:rPr>
            </w:pPr>
          </w:p>
        </w:tc>
        <w:tc>
          <w:tcPr>
            <w:tcW w:w="1107" w:type="dxa"/>
          </w:tcPr>
          <w:p w14:paraId="454998E6" w14:textId="77777777" w:rsidR="00E200E1" w:rsidRPr="00E71B71" w:rsidRDefault="00E200E1" w:rsidP="00E200E1">
            <w:pPr>
              <w:rPr>
                <w:sz w:val="18"/>
                <w:szCs w:val="18"/>
              </w:rPr>
            </w:pPr>
          </w:p>
        </w:tc>
        <w:tc>
          <w:tcPr>
            <w:tcW w:w="1228" w:type="dxa"/>
          </w:tcPr>
          <w:p w14:paraId="337B911D" w14:textId="77777777" w:rsidR="00E200E1" w:rsidRPr="00E71B71" w:rsidRDefault="00E200E1" w:rsidP="00E200E1">
            <w:pPr>
              <w:rPr>
                <w:sz w:val="18"/>
                <w:szCs w:val="18"/>
              </w:rPr>
            </w:pPr>
          </w:p>
        </w:tc>
      </w:tr>
      <w:tr w:rsidR="00E71B71" w:rsidRPr="00E200E1" w14:paraId="38A0BDC9" w14:textId="77777777" w:rsidTr="00996AC3">
        <w:tc>
          <w:tcPr>
            <w:tcW w:w="4547" w:type="dxa"/>
            <w:shd w:val="clear" w:color="auto" w:fill="00B0F0"/>
          </w:tcPr>
          <w:p w14:paraId="4FF298EA" w14:textId="39701C96" w:rsidR="00E200E1" w:rsidRPr="00E71B71" w:rsidRDefault="00E200E1" w:rsidP="00E200E1">
            <w:pPr>
              <w:rPr>
                <w:color w:val="000000" w:themeColor="text1"/>
                <w:sz w:val="18"/>
                <w:szCs w:val="18"/>
              </w:rPr>
            </w:pPr>
            <w:r w:rsidRPr="00E71B71">
              <w:rPr>
                <w:b/>
                <w:color w:val="000000" w:themeColor="text1"/>
                <w:sz w:val="18"/>
                <w:szCs w:val="18"/>
              </w:rPr>
              <w:t>Listens and demonstrates that he/she cares about the thoughts and experiences of each child, youth, young adult, and family.</w:t>
            </w:r>
          </w:p>
        </w:tc>
        <w:tc>
          <w:tcPr>
            <w:tcW w:w="1075" w:type="dxa"/>
            <w:shd w:val="clear" w:color="auto" w:fill="92D050"/>
          </w:tcPr>
          <w:p w14:paraId="28E11776" w14:textId="77777777" w:rsidR="00E200E1" w:rsidRPr="00E71B71" w:rsidRDefault="00E200E1" w:rsidP="00E200E1">
            <w:pPr>
              <w:rPr>
                <w:sz w:val="18"/>
                <w:szCs w:val="18"/>
              </w:rPr>
            </w:pPr>
          </w:p>
        </w:tc>
        <w:tc>
          <w:tcPr>
            <w:tcW w:w="1303" w:type="dxa"/>
            <w:shd w:val="clear" w:color="auto" w:fill="92D050"/>
          </w:tcPr>
          <w:p w14:paraId="5E4DC429" w14:textId="77777777" w:rsidR="00E200E1" w:rsidRPr="00E71B71" w:rsidRDefault="00E200E1" w:rsidP="00E200E1">
            <w:pPr>
              <w:rPr>
                <w:sz w:val="18"/>
                <w:szCs w:val="18"/>
              </w:rPr>
            </w:pPr>
          </w:p>
        </w:tc>
        <w:tc>
          <w:tcPr>
            <w:tcW w:w="1170" w:type="dxa"/>
            <w:shd w:val="clear" w:color="auto" w:fill="92D050"/>
          </w:tcPr>
          <w:p w14:paraId="686B3EDF" w14:textId="77777777" w:rsidR="00E200E1" w:rsidRPr="00E71B71" w:rsidRDefault="00E200E1" w:rsidP="00E200E1">
            <w:pPr>
              <w:rPr>
                <w:sz w:val="18"/>
                <w:szCs w:val="18"/>
              </w:rPr>
            </w:pPr>
          </w:p>
        </w:tc>
        <w:tc>
          <w:tcPr>
            <w:tcW w:w="1440" w:type="dxa"/>
            <w:shd w:val="clear" w:color="auto" w:fill="92D050"/>
          </w:tcPr>
          <w:p w14:paraId="7557D304" w14:textId="77777777" w:rsidR="00E200E1" w:rsidRPr="00E71B71" w:rsidRDefault="00E200E1" w:rsidP="00E200E1">
            <w:pPr>
              <w:rPr>
                <w:sz w:val="18"/>
                <w:szCs w:val="18"/>
              </w:rPr>
            </w:pPr>
          </w:p>
        </w:tc>
        <w:tc>
          <w:tcPr>
            <w:tcW w:w="1080" w:type="dxa"/>
            <w:shd w:val="clear" w:color="auto" w:fill="92D050"/>
          </w:tcPr>
          <w:p w14:paraId="454730C5" w14:textId="77777777" w:rsidR="00E200E1" w:rsidRPr="00E71B71" w:rsidRDefault="00E200E1" w:rsidP="00E200E1">
            <w:pPr>
              <w:rPr>
                <w:sz w:val="18"/>
                <w:szCs w:val="18"/>
              </w:rPr>
            </w:pPr>
          </w:p>
        </w:tc>
        <w:tc>
          <w:tcPr>
            <w:tcW w:w="1107" w:type="dxa"/>
            <w:shd w:val="clear" w:color="auto" w:fill="92D050"/>
          </w:tcPr>
          <w:p w14:paraId="5726DA32" w14:textId="77777777" w:rsidR="00E200E1" w:rsidRPr="00E71B71" w:rsidRDefault="00E200E1" w:rsidP="00E200E1">
            <w:pPr>
              <w:rPr>
                <w:sz w:val="18"/>
                <w:szCs w:val="18"/>
              </w:rPr>
            </w:pPr>
          </w:p>
        </w:tc>
        <w:tc>
          <w:tcPr>
            <w:tcW w:w="1228" w:type="dxa"/>
            <w:shd w:val="clear" w:color="auto" w:fill="92D050"/>
          </w:tcPr>
          <w:p w14:paraId="088D87D5" w14:textId="77777777" w:rsidR="00E200E1" w:rsidRPr="00E71B71" w:rsidRDefault="00E200E1" w:rsidP="00E200E1">
            <w:pPr>
              <w:rPr>
                <w:sz w:val="18"/>
                <w:szCs w:val="18"/>
              </w:rPr>
            </w:pPr>
          </w:p>
        </w:tc>
      </w:tr>
      <w:tr w:rsidR="00E71B71" w:rsidRPr="00E200E1" w14:paraId="004348E3" w14:textId="77777777" w:rsidTr="00996AC3">
        <w:tc>
          <w:tcPr>
            <w:tcW w:w="4547" w:type="dxa"/>
            <w:shd w:val="clear" w:color="auto" w:fill="00B0F0"/>
          </w:tcPr>
          <w:p w14:paraId="099DA5D5" w14:textId="22F7A336" w:rsidR="00E200E1" w:rsidRPr="00E71B71" w:rsidRDefault="00E200E1" w:rsidP="00E200E1">
            <w:pPr>
              <w:rPr>
                <w:color w:val="000000" w:themeColor="text1"/>
                <w:sz w:val="18"/>
                <w:szCs w:val="18"/>
              </w:rPr>
            </w:pPr>
            <w:r w:rsidRPr="00E71B71">
              <w:rPr>
                <w:b/>
                <w:color w:val="000000" w:themeColor="text1"/>
                <w:sz w:val="18"/>
                <w:szCs w:val="18"/>
              </w:rPr>
              <w:t>From the beginning and throughout all work with the child, youth, young adult, family and their team, engages in initial and ongoing safety and risk assessment, needs/strengths assessment (CANS), and permanency planning.</w:t>
            </w:r>
          </w:p>
        </w:tc>
        <w:tc>
          <w:tcPr>
            <w:tcW w:w="1075" w:type="dxa"/>
            <w:shd w:val="clear" w:color="auto" w:fill="92D050"/>
          </w:tcPr>
          <w:p w14:paraId="7FEF9FBC" w14:textId="77777777" w:rsidR="00E200E1" w:rsidRPr="00E71B71" w:rsidRDefault="00E200E1" w:rsidP="00E200E1">
            <w:pPr>
              <w:rPr>
                <w:sz w:val="18"/>
                <w:szCs w:val="18"/>
              </w:rPr>
            </w:pPr>
          </w:p>
        </w:tc>
        <w:tc>
          <w:tcPr>
            <w:tcW w:w="1303" w:type="dxa"/>
            <w:shd w:val="clear" w:color="auto" w:fill="92D050"/>
          </w:tcPr>
          <w:p w14:paraId="26CFFAD1" w14:textId="77777777" w:rsidR="00E200E1" w:rsidRPr="00E71B71" w:rsidRDefault="00E200E1" w:rsidP="00E200E1">
            <w:pPr>
              <w:rPr>
                <w:sz w:val="18"/>
                <w:szCs w:val="18"/>
              </w:rPr>
            </w:pPr>
          </w:p>
        </w:tc>
        <w:tc>
          <w:tcPr>
            <w:tcW w:w="1170" w:type="dxa"/>
            <w:shd w:val="clear" w:color="auto" w:fill="92D050"/>
          </w:tcPr>
          <w:p w14:paraId="13D5DFCC" w14:textId="77777777" w:rsidR="00E200E1" w:rsidRPr="00E71B71" w:rsidRDefault="00E200E1" w:rsidP="00E200E1">
            <w:pPr>
              <w:rPr>
                <w:sz w:val="18"/>
                <w:szCs w:val="18"/>
              </w:rPr>
            </w:pPr>
          </w:p>
        </w:tc>
        <w:tc>
          <w:tcPr>
            <w:tcW w:w="1440" w:type="dxa"/>
            <w:shd w:val="clear" w:color="auto" w:fill="92D050"/>
          </w:tcPr>
          <w:p w14:paraId="0EF74D9C" w14:textId="77777777" w:rsidR="00E200E1" w:rsidRPr="00E71B71" w:rsidRDefault="00E200E1" w:rsidP="00E200E1">
            <w:pPr>
              <w:rPr>
                <w:sz w:val="18"/>
                <w:szCs w:val="18"/>
              </w:rPr>
            </w:pPr>
          </w:p>
        </w:tc>
        <w:tc>
          <w:tcPr>
            <w:tcW w:w="1080" w:type="dxa"/>
            <w:shd w:val="clear" w:color="auto" w:fill="92D050"/>
          </w:tcPr>
          <w:p w14:paraId="40690B80" w14:textId="77777777" w:rsidR="00E200E1" w:rsidRPr="00E71B71" w:rsidRDefault="00E200E1" w:rsidP="00E200E1">
            <w:pPr>
              <w:rPr>
                <w:sz w:val="18"/>
                <w:szCs w:val="18"/>
              </w:rPr>
            </w:pPr>
          </w:p>
        </w:tc>
        <w:tc>
          <w:tcPr>
            <w:tcW w:w="1107" w:type="dxa"/>
            <w:shd w:val="clear" w:color="auto" w:fill="92D050"/>
          </w:tcPr>
          <w:p w14:paraId="18EAFF53" w14:textId="77777777" w:rsidR="00E200E1" w:rsidRPr="00E71B71" w:rsidRDefault="00E200E1" w:rsidP="00E200E1">
            <w:pPr>
              <w:rPr>
                <w:sz w:val="18"/>
                <w:szCs w:val="18"/>
              </w:rPr>
            </w:pPr>
          </w:p>
        </w:tc>
        <w:tc>
          <w:tcPr>
            <w:tcW w:w="1228" w:type="dxa"/>
            <w:shd w:val="clear" w:color="auto" w:fill="92D050"/>
          </w:tcPr>
          <w:p w14:paraId="0A51D41E" w14:textId="77777777" w:rsidR="00E200E1" w:rsidRPr="00E71B71" w:rsidRDefault="00E200E1" w:rsidP="00E200E1">
            <w:pPr>
              <w:rPr>
                <w:sz w:val="18"/>
                <w:szCs w:val="18"/>
              </w:rPr>
            </w:pPr>
          </w:p>
        </w:tc>
      </w:tr>
      <w:tr w:rsidR="00E71B71" w:rsidRPr="00E200E1" w14:paraId="141C002B" w14:textId="77777777" w:rsidTr="00996AC3">
        <w:tc>
          <w:tcPr>
            <w:tcW w:w="4547" w:type="dxa"/>
            <w:shd w:val="clear" w:color="auto" w:fill="00B0F0"/>
          </w:tcPr>
          <w:p w14:paraId="304FD29B" w14:textId="5519138A" w:rsidR="00E200E1" w:rsidRPr="00E71B71" w:rsidRDefault="00E200E1" w:rsidP="00E200E1">
            <w:pPr>
              <w:rPr>
                <w:color w:val="000000" w:themeColor="text1"/>
                <w:sz w:val="18"/>
                <w:szCs w:val="18"/>
              </w:rPr>
            </w:pPr>
            <w:r w:rsidRPr="00E71B71">
              <w:rPr>
                <w:b/>
                <w:color w:val="000000" w:themeColor="text1"/>
                <w:sz w:val="18"/>
                <w:szCs w:val="18"/>
              </w:rPr>
              <w:t>Works with the family to build a supportive team.</w:t>
            </w:r>
          </w:p>
        </w:tc>
        <w:tc>
          <w:tcPr>
            <w:tcW w:w="1075" w:type="dxa"/>
          </w:tcPr>
          <w:p w14:paraId="014F4940" w14:textId="77777777" w:rsidR="00E200E1" w:rsidRPr="00E71B71" w:rsidRDefault="00E200E1" w:rsidP="00E200E1">
            <w:pPr>
              <w:rPr>
                <w:sz w:val="18"/>
                <w:szCs w:val="18"/>
              </w:rPr>
            </w:pPr>
          </w:p>
        </w:tc>
        <w:tc>
          <w:tcPr>
            <w:tcW w:w="1303" w:type="dxa"/>
            <w:shd w:val="clear" w:color="auto" w:fill="92D050"/>
          </w:tcPr>
          <w:p w14:paraId="59B9BBF2" w14:textId="77777777" w:rsidR="00E200E1" w:rsidRPr="00E71B71" w:rsidRDefault="00E200E1" w:rsidP="00E200E1">
            <w:pPr>
              <w:rPr>
                <w:sz w:val="18"/>
                <w:szCs w:val="18"/>
              </w:rPr>
            </w:pPr>
          </w:p>
        </w:tc>
        <w:tc>
          <w:tcPr>
            <w:tcW w:w="1170" w:type="dxa"/>
            <w:shd w:val="clear" w:color="auto" w:fill="92D050"/>
          </w:tcPr>
          <w:p w14:paraId="456C0663" w14:textId="77777777" w:rsidR="00E200E1" w:rsidRPr="00E71B71" w:rsidRDefault="00E200E1" w:rsidP="00E200E1">
            <w:pPr>
              <w:rPr>
                <w:sz w:val="18"/>
                <w:szCs w:val="18"/>
              </w:rPr>
            </w:pPr>
          </w:p>
        </w:tc>
        <w:tc>
          <w:tcPr>
            <w:tcW w:w="1440" w:type="dxa"/>
            <w:shd w:val="clear" w:color="auto" w:fill="92D050"/>
          </w:tcPr>
          <w:p w14:paraId="5C3DD03E" w14:textId="77777777" w:rsidR="00E200E1" w:rsidRPr="00E71B71" w:rsidRDefault="00E200E1" w:rsidP="00E200E1">
            <w:pPr>
              <w:rPr>
                <w:sz w:val="18"/>
                <w:szCs w:val="18"/>
              </w:rPr>
            </w:pPr>
          </w:p>
        </w:tc>
        <w:tc>
          <w:tcPr>
            <w:tcW w:w="1080" w:type="dxa"/>
          </w:tcPr>
          <w:p w14:paraId="4A6AB0EA" w14:textId="77777777" w:rsidR="00E200E1" w:rsidRPr="00E71B71" w:rsidRDefault="00E200E1" w:rsidP="00E200E1">
            <w:pPr>
              <w:rPr>
                <w:sz w:val="18"/>
                <w:szCs w:val="18"/>
              </w:rPr>
            </w:pPr>
          </w:p>
        </w:tc>
        <w:tc>
          <w:tcPr>
            <w:tcW w:w="1107" w:type="dxa"/>
          </w:tcPr>
          <w:p w14:paraId="7A11EB67" w14:textId="77777777" w:rsidR="00E200E1" w:rsidRPr="00E71B71" w:rsidRDefault="00E200E1" w:rsidP="00E200E1">
            <w:pPr>
              <w:rPr>
                <w:sz w:val="18"/>
                <w:szCs w:val="18"/>
              </w:rPr>
            </w:pPr>
          </w:p>
        </w:tc>
        <w:tc>
          <w:tcPr>
            <w:tcW w:w="1228" w:type="dxa"/>
          </w:tcPr>
          <w:p w14:paraId="1C80CBED" w14:textId="77777777" w:rsidR="00E200E1" w:rsidRPr="00E71B71" w:rsidRDefault="00E200E1" w:rsidP="00E200E1">
            <w:pPr>
              <w:rPr>
                <w:sz w:val="18"/>
                <w:szCs w:val="18"/>
              </w:rPr>
            </w:pPr>
          </w:p>
        </w:tc>
      </w:tr>
      <w:tr w:rsidR="00E71B71" w:rsidRPr="00E200E1" w14:paraId="503CDFC9" w14:textId="77777777" w:rsidTr="00996AC3">
        <w:tc>
          <w:tcPr>
            <w:tcW w:w="4547" w:type="dxa"/>
            <w:shd w:val="clear" w:color="auto" w:fill="00B0F0"/>
          </w:tcPr>
          <w:p w14:paraId="113F2686" w14:textId="19ADA110" w:rsidR="00E200E1" w:rsidRPr="00E71B71" w:rsidRDefault="00E200E1" w:rsidP="00E200E1">
            <w:pPr>
              <w:rPr>
                <w:color w:val="000000" w:themeColor="text1"/>
                <w:sz w:val="18"/>
                <w:szCs w:val="18"/>
              </w:rPr>
            </w:pPr>
            <w:r w:rsidRPr="00E71B71">
              <w:rPr>
                <w:b/>
                <w:color w:val="000000" w:themeColor="text1"/>
                <w:sz w:val="18"/>
                <w:szCs w:val="18"/>
              </w:rPr>
              <w:t xml:space="preserve">Facilitates the teaming process and engages the team in planning and decision-making with and in support of the child, youth, young adult, and family. </w:t>
            </w:r>
          </w:p>
        </w:tc>
        <w:tc>
          <w:tcPr>
            <w:tcW w:w="1075" w:type="dxa"/>
          </w:tcPr>
          <w:p w14:paraId="3EB59F4C" w14:textId="77777777" w:rsidR="00E200E1" w:rsidRPr="00E71B71" w:rsidRDefault="00E200E1" w:rsidP="00E200E1">
            <w:pPr>
              <w:rPr>
                <w:sz w:val="18"/>
                <w:szCs w:val="18"/>
              </w:rPr>
            </w:pPr>
          </w:p>
        </w:tc>
        <w:tc>
          <w:tcPr>
            <w:tcW w:w="1303" w:type="dxa"/>
            <w:shd w:val="clear" w:color="auto" w:fill="92D050"/>
          </w:tcPr>
          <w:p w14:paraId="58ACFE6D" w14:textId="77777777" w:rsidR="00E200E1" w:rsidRPr="00E71B71" w:rsidRDefault="00E200E1" w:rsidP="00E200E1">
            <w:pPr>
              <w:rPr>
                <w:sz w:val="18"/>
                <w:szCs w:val="18"/>
              </w:rPr>
            </w:pPr>
          </w:p>
        </w:tc>
        <w:tc>
          <w:tcPr>
            <w:tcW w:w="1170" w:type="dxa"/>
            <w:shd w:val="clear" w:color="auto" w:fill="92D050"/>
          </w:tcPr>
          <w:p w14:paraId="7FA970F0" w14:textId="77777777" w:rsidR="00E200E1" w:rsidRPr="00E71B71" w:rsidRDefault="00E200E1" w:rsidP="00E200E1">
            <w:pPr>
              <w:rPr>
                <w:sz w:val="18"/>
                <w:szCs w:val="18"/>
              </w:rPr>
            </w:pPr>
          </w:p>
        </w:tc>
        <w:tc>
          <w:tcPr>
            <w:tcW w:w="1440" w:type="dxa"/>
            <w:shd w:val="clear" w:color="auto" w:fill="92D050"/>
          </w:tcPr>
          <w:p w14:paraId="225EA31F" w14:textId="77777777" w:rsidR="00E200E1" w:rsidRPr="00E71B71" w:rsidRDefault="00E200E1" w:rsidP="00E200E1">
            <w:pPr>
              <w:rPr>
                <w:sz w:val="18"/>
                <w:szCs w:val="18"/>
              </w:rPr>
            </w:pPr>
          </w:p>
        </w:tc>
        <w:tc>
          <w:tcPr>
            <w:tcW w:w="1080" w:type="dxa"/>
          </w:tcPr>
          <w:p w14:paraId="23A4A086" w14:textId="77777777" w:rsidR="00E200E1" w:rsidRPr="00E71B71" w:rsidRDefault="00E200E1" w:rsidP="00E200E1">
            <w:pPr>
              <w:rPr>
                <w:sz w:val="18"/>
                <w:szCs w:val="18"/>
              </w:rPr>
            </w:pPr>
          </w:p>
        </w:tc>
        <w:tc>
          <w:tcPr>
            <w:tcW w:w="1107" w:type="dxa"/>
            <w:shd w:val="clear" w:color="auto" w:fill="92D050"/>
          </w:tcPr>
          <w:p w14:paraId="7DAEFA5C" w14:textId="77777777" w:rsidR="00E200E1" w:rsidRPr="00E71B71" w:rsidRDefault="00E200E1" w:rsidP="00E200E1">
            <w:pPr>
              <w:rPr>
                <w:sz w:val="18"/>
                <w:szCs w:val="18"/>
              </w:rPr>
            </w:pPr>
          </w:p>
        </w:tc>
        <w:tc>
          <w:tcPr>
            <w:tcW w:w="1228" w:type="dxa"/>
            <w:shd w:val="clear" w:color="auto" w:fill="92D050"/>
          </w:tcPr>
          <w:p w14:paraId="3CC798C7" w14:textId="77777777" w:rsidR="00E200E1" w:rsidRPr="00E71B71" w:rsidRDefault="00E200E1" w:rsidP="00E200E1">
            <w:pPr>
              <w:rPr>
                <w:sz w:val="18"/>
                <w:szCs w:val="18"/>
              </w:rPr>
            </w:pPr>
          </w:p>
        </w:tc>
      </w:tr>
      <w:tr w:rsidR="00E71B71" w:rsidRPr="00E200E1" w14:paraId="5C7795B4" w14:textId="77777777" w:rsidTr="00996AC3">
        <w:tc>
          <w:tcPr>
            <w:tcW w:w="4547" w:type="dxa"/>
            <w:shd w:val="clear" w:color="auto" w:fill="00B0F0"/>
          </w:tcPr>
          <w:p w14:paraId="4A620586" w14:textId="3CF83B2D" w:rsidR="00E200E1" w:rsidRPr="00E71B71" w:rsidRDefault="00E200E1" w:rsidP="00E200E1">
            <w:pPr>
              <w:rPr>
                <w:color w:val="000000" w:themeColor="text1"/>
                <w:sz w:val="18"/>
                <w:szCs w:val="18"/>
              </w:rPr>
            </w:pPr>
            <w:r w:rsidRPr="00E71B71">
              <w:rPr>
                <w:rFonts w:asciiTheme="majorHAnsi" w:hAnsiTheme="majorHAnsi" w:cstheme="majorHAnsi"/>
                <w:b/>
                <w:bCs/>
                <w:color w:val="000000" w:themeColor="text1"/>
                <w:sz w:val="18"/>
                <w:szCs w:val="18"/>
              </w:rPr>
              <w:t>Works with family and their team to build behavioral plans and assist child, youth, young adult and family with safety, trauma, healing, and permanency</w:t>
            </w:r>
          </w:p>
        </w:tc>
        <w:tc>
          <w:tcPr>
            <w:tcW w:w="1075" w:type="dxa"/>
          </w:tcPr>
          <w:p w14:paraId="2D7AC7EA" w14:textId="77777777" w:rsidR="00E200E1" w:rsidRPr="00E71B71" w:rsidRDefault="00E200E1" w:rsidP="00E200E1">
            <w:pPr>
              <w:rPr>
                <w:sz w:val="18"/>
                <w:szCs w:val="18"/>
              </w:rPr>
            </w:pPr>
          </w:p>
        </w:tc>
        <w:tc>
          <w:tcPr>
            <w:tcW w:w="1303" w:type="dxa"/>
          </w:tcPr>
          <w:p w14:paraId="5A541481" w14:textId="77777777" w:rsidR="00E200E1" w:rsidRPr="00E71B71" w:rsidRDefault="00E200E1" w:rsidP="00E200E1">
            <w:pPr>
              <w:rPr>
                <w:sz w:val="18"/>
                <w:szCs w:val="18"/>
              </w:rPr>
            </w:pPr>
          </w:p>
        </w:tc>
        <w:tc>
          <w:tcPr>
            <w:tcW w:w="1170" w:type="dxa"/>
            <w:shd w:val="clear" w:color="auto" w:fill="92D050"/>
          </w:tcPr>
          <w:p w14:paraId="66A3710D" w14:textId="77777777" w:rsidR="00E200E1" w:rsidRPr="00E71B71" w:rsidRDefault="00E200E1" w:rsidP="00E200E1">
            <w:pPr>
              <w:rPr>
                <w:sz w:val="18"/>
                <w:szCs w:val="18"/>
              </w:rPr>
            </w:pPr>
          </w:p>
        </w:tc>
        <w:tc>
          <w:tcPr>
            <w:tcW w:w="1440" w:type="dxa"/>
          </w:tcPr>
          <w:p w14:paraId="2734F7E9" w14:textId="77777777" w:rsidR="00E200E1" w:rsidRPr="00E71B71" w:rsidRDefault="00E200E1" w:rsidP="00E200E1">
            <w:pPr>
              <w:rPr>
                <w:sz w:val="18"/>
                <w:szCs w:val="18"/>
              </w:rPr>
            </w:pPr>
          </w:p>
        </w:tc>
        <w:tc>
          <w:tcPr>
            <w:tcW w:w="1080" w:type="dxa"/>
          </w:tcPr>
          <w:p w14:paraId="3617669C" w14:textId="77777777" w:rsidR="00E200E1" w:rsidRPr="00E71B71" w:rsidRDefault="00E200E1" w:rsidP="00E200E1">
            <w:pPr>
              <w:rPr>
                <w:sz w:val="18"/>
                <w:szCs w:val="18"/>
              </w:rPr>
            </w:pPr>
          </w:p>
        </w:tc>
        <w:tc>
          <w:tcPr>
            <w:tcW w:w="1107" w:type="dxa"/>
          </w:tcPr>
          <w:p w14:paraId="3AC834A8" w14:textId="77777777" w:rsidR="00E200E1" w:rsidRPr="00E71B71" w:rsidRDefault="00E200E1" w:rsidP="00E200E1">
            <w:pPr>
              <w:rPr>
                <w:sz w:val="18"/>
                <w:szCs w:val="18"/>
              </w:rPr>
            </w:pPr>
          </w:p>
        </w:tc>
        <w:tc>
          <w:tcPr>
            <w:tcW w:w="1228" w:type="dxa"/>
            <w:shd w:val="clear" w:color="auto" w:fill="92D050"/>
          </w:tcPr>
          <w:p w14:paraId="2D98DD89" w14:textId="77777777" w:rsidR="00E200E1" w:rsidRPr="00E71B71" w:rsidRDefault="00E200E1" w:rsidP="00E200E1">
            <w:pPr>
              <w:rPr>
                <w:sz w:val="18"/>
                <w:szCs w:val="18"/>
              </w:rPr>
            </w:pPr>
          </w:p>
        </w:tc>
      </w:tr>
      <w:tr w:rsidR="00E71B71" w:rsidRPr="00E200E1" w14:paraId="183204CC" w14:textId="77777777" w:rsidTr="00996AC3">
        <w:tc>
          <w:tcPr>
            <w:tcW w:w="4547" w:type="dxa"/>
            <w:shd w:val="clear" w:color="auto" w:fill="00B0F0"/>
          </w:tcPr>
          <w:p w14:paraId="72B6F86C" w14:textId="0A01A614" w:rsidR="00E200E1" w:rsidRPr="00E71B71" w:rsidRDefault="00E200E1" w:rsidP="00E200E1">
            <w:pPr>
              <w:rPr>
                <w:color w:val="000000" w:themeColor="text1"/>
                <w:sz w:val="18"/>
                <w:szCs w:val="18"/>
              </w:rPr>
            </w:pPr>
            <w:r w:rsidRPr="00E71B71">
              <w:rPr>
                <w:rFonts w:asciiTheme="majorHAnsi" w:hAnsiTheme="majorHAnsi" w:cstheme="majorHAnsi"/>
                <w:b/>
                <w:bCs/>
                <w:color w:val="000000" w:themeColor="text1"/>
                <w:sz w:val="18"/>
                <w:szCs w:val="18"/>
              </w:rPr>
              <w:t xml:space="preserve">Works with child, youth, young adult and family to access services, monitor progress, and adapt plan as needed to continue to meet evolving needs. </w:t>
            </w:r>
          </w:p>
        </w:tc>
        <w:tc>
          <w:tcPr>
            <w:tcW w:w="1075" w:type="dxa"/>
          </w:tcPr>
          <w:p w14:paraId="706545DC" w14:textId="77777777" w:rsidR="00E200E1" w:rsidRPr="00E71B71" w:rsidRDefault="00E200E1" w:rsidP="00E200E1">
            <w:pPr>
              <w:rPr>
                <w:sz w:val="18"/>
                <w:szCs w:val="18"/>
              </w:rPr>
            </w:pPr>
          </w:p>
        </w:tc>
        <w:tc>
          <w:tcPr>
            <w:tcW w:w="1303" w:type="dxa"/>
          </w:tcPr>
          <w:p w14:paraId="78360839" w14:textId="77777777" w:rsidR="00E200E1" w:rsidRPr="00E71B71" w:rsidRDefault="00E200E1" w:rsidP="00E200E1">
            <w:pPr>
              <w:rPr>
                <w:sz w:val="18"/>
                <w:szCs w:val="18"/>
              </w:rPr>
            </w:pPr>
          </w:p>
        </w:tc>
        <w:tc>
          <w:tcPr>
            <w:tcW w:w="1170" w:type="dxa"/>
            <w:shd w:val="clear" w:color="auto" w:fill="92D050"/>
          </w:tcPr>
          <w:p w14:paraId="4BE663EC" w14:textId="77777777" w:rsidR="00E200E1" w:rsidRPr="00E71B71" w:rsidRDefault="00E200E1" w:rsidP="00E200E1">
            <w:pPr>
              <w:rPr>
                <w:sz w:val="18"/>
                <w:szCs w:val="18"/>
              </w:rPr>
            </w:pPr>
          </w:p>
        </w:tc>
        <w:tc>
          <w:tcPr>
            <w:tcW w:w="1440" w:type="dxa"/>
          </w:tcPr>
          <w:p w14:paraId="60944041" w14:textId="77777777" w:rsidR="00E200E1" w:rsidRPr="00E71B71" w:rsidRDefault="00E200E1" w:rsidP="00E200E1">
            <w:pPr>
              <w:rPr>
                <w:sz w:val="18"/>
                <w:szCs w:val="18"/>
              </w:rPr>
            </w:pPr>
          </w:p>
        </w:tc>
        <w:tc>
          <w:tcPr>
            <w:tcW w:w="1080" w:type="dxa"/>
          </w:tcPr>
          <w:p w14:paraId="3271F08E" w14:textId="77777777" w:rsidR="00E200E1" w:rsidRPr="00E71B71" w:rsidRDefault="00E200E1" w:rsidP="00E200E1">
            <w:pPr>
              <w:rPr>
                <w:sz w:val="18"/>
                <w:szCs w:val="18"/>
              </w:rPr>
            </w:pPr>
          </w:p>
        </w:tc>
        <w:tc>
          <w:tcPr>
            <w:tcW w:w="1107" w:type="dxa"/>
            <w:shd w:val="clear" w:color="auto" w:fill="92D050"/>
          </w:tcPr>
          <w:p w14:paraId="5826437D" w14:textId="77777777" w:rsidR="00E200E1" w:rsidRPr="00E71B71" w:rsidRDefault="00E200E1" w:rsidP="00E200E1">
            <w:pPr>
              <w:rPr>
                <w:sz w:val="18"/>
                <w:szCs w:val="18"/>
              </w:rPr>
            </w:pPr>
          </w:p>
        </w:tc>
        <w:tc>
          <w:tcPr>
            <w:tcW w:w="1228" w:type="dxa"/>
            <w:shd w:val="clear" w:color="auto" w:fill="92D050"/>
          </w:tcPr>
          <w:p w14:paraId="4EF7EC53" w14:textId="77777777" w:rsidR="00E200E1" w:rsidRPr="00E71B71" w:rsidRDefault="00E200E1" w:rsidP="00E200E1">
            <w:pPr>
              <w:rPr>
                <w:sz w:val="18"/>
                <w:szCs w:val="18"/>
              </w:rPr>
            </w:pPr>
          </w:p>
        </w:tc>
      </w:tr>
    </w:tbl>
    <w:p w14:paraId="19D4E07F" w14:textId="77777777" w:rsidR="00102AA1" w:rsidRPr="00E200E1" w:rsidRDefault="00102AA1" w:rsidP="00897DF6"/>
    <w:p w14:paraId="446392A1" w14:textId="3AFD12A4" w:rsidR="00102AA1" w:rsidRPr="00E200E1" w:rsidRDefault="00102AA1" w:rsidP="00897DF6"/>
    <w:p w14:paraId="3B596799" w14:textId="77777777" w:rsidR="005679C1" w:rsidRDefault="005679C1" w:rsidP="00AF07FE"/>
    <w:p w14:paraId="7679179C" w14:textId="5700235C" w:rsidR="00AF07FE" w:rsidRPr="005679C1" w:rsidRDefault="00AF07FE" w:rsidP="00AF07FE">
      <w:pPr>
        <w:rPr>
          <w:b/>
          <w:bCs/>
          <w:color w:val="000000" w:themeColor="text1"/>
        </w:rPr>
      </w:pPr>
      <w:r w:rsidRPr="00AF07FE">
        <w:rPr>
          <w:b/>
          <w:bCs/>
          <w:color w:val="000000" w:themeColor="text1"/>
          <w:sz w:val="32"/>
          <w:szCs w:val="32"/>
        </w:rPr>
        <w:t>CFSR Outcomes and Items with Associated Data Items</w:t>
      </w:r>
    </w:p>
    <w:p w14:paraId="0F7F37E9" w14:textId="77777777" w:rsidR="00AF07FE" w:rsidRPr="00381A15" w:rsidRDefault="00AF07FE" w:rsidP="00AF07FE">
      <w:pPr>
        <w:rPr>
          <w:b/>
          <w:bCs/>
        </w:rPr>
      </w:pPr>
    </w:p>
    <w:p w14:paraId="1E909F1E" w14:textId="29B48B80" w:rsidR="00AF07FE" w:rsidRPr="00381A15" w:rsidRDefault="00AF07FE" w:rsidP="00AF07FE">
      <w:r>
        <w:t xml:space="preserve">Those seven CFSR outcomes and 18 specific items can </w:t>
      </w:r>
      <w:r w:rsidR="00102AA1">
        <w:t xml:space="preserve">also </w:t>
      </w:r>
      <w:r>
        <w:t xml:space="preserve">be associated with system wide outcome data (not just a sample of cases) some of which comes from the Child Welfare Indicators Project. Other sources could include SDM reports or Business Objects reports extracted locally from CWS/CMS. It is essential to consider timeframes and data integrity when utilizing the data from these sources. Some suggested connections follow: </w:t>
      </w:r>
    </w:p>
    <w:p w14:paraId="2D350197" w14:textId="77777777" w:rsidR="00AF07FE" w:rsidRDefault="00AF07FE" w:rsidP="00AF07FE"/>
    <w:p w14:paraId="361263A1" w14:textId="77777777" w:rsidR="00381A15" w:rsidRPr="00A7412F" w:rsidRDefault="00381A15" w:rsidP="00381A15">
      <w:pPr>
        <w:rPr>
          <w:b/>
          <w:color w:val="000000" w:themeColor="text1"/>
          <w:sz w:val="28"/>
        </w:rPr>
      </w:pPr>
      <w:r w:rsidRPr="00A7412F">
        <w:rPr>
          <w:b/>
          <w:color w:val="000000" w:themeColor="text1"/>
          <w:sz w:val="28"/>
        </w:rPr>
        <w:t>Safety Outcome 1: Children are, first and foremost, protected from abuse and neglect.</w:t>
      </w:r>
    </w:p>
    <w:p w14:paraId="7A84EF27" w14:textId="77777777" w:rsidR="00381A15" w:rsidRPr="00A7412F" w:rsidRDefault="00381A15" w:rsidP="00381A15">
      <w:pPr>
        <w:rPr>
          <w:color w:val="000000" w:themeColor="text1"/>
        </w:rPr>
      </w:pPr>
    </w:p>
    <w:p w14:paraId="58D798F0" w14:textId="77777777" w:rsidR="00381A15" w:rsidRPr="00A7412F" w:rsidRDefault="00381A15" w:rsidP="00381A15">
      <w:pPr>
        <w:rPr>
          <w:color w:val="000000" w:themeColor="text1"/>
        </w:rPr>
      </w:pPr>
      <w:r w:rsidRPr="00A7412F">
        <w:rPr>
          <w:b/>
          <w:color w:val="000000" w:themeColor="text1"/>
        </w:rPr>
        <w:t>Item 1</w:t>
      </w:r>
      <w:r w:rsidRPr="00A7412F">
        <w:rPr>
          <w:color w:val="000000" w:themeColor="text1"/>
        </w:rPr>
        <w:t>: Were the agency’s responses to all accepted child maltreatment reports initiated, and face-to-face contact with the child(ren) made, within time frames established by agency policies or state statutes?</w:t>
      </w:r>
    </w:p>
    <w:p w14:paraId="62130D12" w14:textId="77777777" w:rsidR="00381A15" w:rsidRPr="00A7412F" w:rsidRDefault="00381A15" w:rsidP="00381A15">
      <w:pPr>
        <w:rPr>
          <w:color w:val="000000" w:themeColor="text1"/>
        </w:rPr>
      </w:pPr>
    </w:p>
    <w:p w14:paraId="0FE95C3C" w14:textId="77777777" w:rsidR="00381A15" w:rsidRPr="00A7412F" w:rsidRDefault="00381A15" w:rsidP="00381A15">
      <w:pPr>
        <w:numPr>
          <w:ilvl w:val="0"/>
          <w:numId w:val="1"/>
        </w:numPr>
        <w:shd w:val="clear" w:color="auto" w:fill="FFFFFF"/>
        <w:spacing w:beforeLines="1" w:before="2" w:afterLines="1" w:after="2"/>
        <w:rPr>
          <w:color w:val="000000" w:themeColor="text1"/>
          <w:szCs w:val="20"/>
        </w:rPr>
      </w:pPr>
      <w:r w:rsidRPr="00A7412F">
        <w:rPr>
          <w:color w:val="000000" w:themeColor="text1"/>
          <w:szCs w:val="20"/>
        </w:rPr>
        <w:t>2B Referrals by Time to Investigation </w:t>
      </w:r>
    </w:p>
    <w:p w14:paraId="06842478" w14:textId="77777777" w:rsidR="00381A15" w:rsidRPr="00A7412F" w:rsidRDefault="00381A15" w:rsidP="00381A15">
      <w:pPr>
        <w:numPr>
          <w:ilvl w:val="0"/>
          <w:numId w:val="1"/>
        </w:numPr>
        <w:shd w:val="clear" w:color="auto" w:fill="FFFFFF"/>
        <w:spacing w:beforeLines="1" w:before="2" w:afterLines="1" w:after="2"/>
        <w:rPr>
          <w:color w:val="000000" w:themeColor="text1"/>
          <w:szCs w:val="20"/>
        </w:rPr>
      </w:pPr>
      <w:r w:rsidRPr="00A7412F">
        <w:rPr>
          <w:color w:val="000000" w:themeColor="text1"/>
          <w:szCs w:val="20"/>
        </w:rPr>
        <w:t>2D Referrals by Time to Investigation – Completed Contacts </w:t>
      </w:r>
    </w:p>
    <w:p w14:paraId="1677CBB0" w14:textId="77777777" w:rsidR="00381A15" w:rsidRPr="00A7412F" w:rsidRDefault="00381A15" w:rsidP="00381A15">
      <w:pPr>
        <w:rPr>
          <w:color w:val="000000" w:themeColor="text1"/>
        </w:rPr>
      </w:pPr>
    </w:p>
    <w:p w14:paraId="0CCDEC58" w14:textId="77777777" w:rsidR="00381A15" w:rsidRPr="00A7412F" w:rsidRDefault="00381A15" w:rsidP="00381A15">
      <w:pPr>
        <w:rPr>
          <w:color w:val="000000" w:themeColor="text1"/>
        </w:rPr>
      </w:pPr>
      <w:r w:rsidRPr="00A7412F">
        <w:rPr>
          <w:b/>
          <w:color w:val="000000" w:themeColor="text1"/>
          <w:sz w:val="28"/>
        </w:rPr>
        <w:t>Safety Outcome 2: Children are safely maintained in their homes whenever possible and appropriate</w:t>
      </w:r>
      <w:r w:rsidRPr="00A7412F">
        <w:rPr>
          <w:color w:val="000000" w:themeColor="text1"/>
        </w:rPr>
        <w:t>.</w:t>
      </w:r>
    </w:p>
    <w:p w14:paraId="52F0916F" w14:textId="77777777" w:rsidR="00381A15" w:rsidRPr="00A7412F" w:rsidRDefault="00381A15" w:rsidP="00381A15">
      <w:pPr>
        <w:rPr>
          <w:color w:val="000000" w:themeColor="text1"/>
        </w:rPr>
      </w:pPr>
    </w:p>
    <w:p w14:paraId="72082244" w14:textId="77777777" w:rsidR="00381A15" w:rsidRPr="00A7412F" w:rsidRDefault="00381A15" w:rsidP="00381A15">
      <w:pPr>
        <w:rPr>
          <w:color w:val="000000" w:themeColor="text1"/>
        </w:rPr>
      </w:pPr>
      <w:r w:rsidRPr="00A7412F">
        <w:rPr>
          <w:b/>
          <w:color w:val="000000" w:themeColor="text1"/>
        </w:rPr>
        <w:t>Item 2</w:t>
      </w:r>
      <w:r w:rsidRPr="00A7412F">
        <w:rPr>
          <w:color w:val="000000" w:themeColor="text1"/>
        </w:rPr>
        <w:t>: Did the agency make concerted efforts to provide services to the family to prevent children’s entry into foster care or re-entry after reunification?</w:t>
      </w:r>
    </w:p>
    <w:p w14:paraId="3D178DD4" w14:textId="77777777" w:rsidR="00381A15" w:rsidRPr="00A7412F" w:rsidRDefault="00381A15" w:rsidP="00381A15">
      <w:pPr>
        <w:rPr>
          <w:color w:val="000000" w:themeColor="text1"/>
        </w:rPr>
      </w:pPr>
    </w:p>
    <w:p w14:paraId="4BA8D30F" w14:textId="77777777" w:rsidR="00381A15" w:rsidRPr="00A7412F" w:rsidRDefault="00381A15" w:rsidP="00381A15">
      <w:pPr>
        <w:numPr>
          <w:ilvl w:val="0"/>
          <w:numId w:val="2"/>
        </w:numPr>
        <w:shd w:val="clear" w:color="auto" w:fill="FFFFFF"/>
        <w:spacing w:beforeLines="1" w:before="2" w:afterLines="1" w:after="2"/>
        <w:rPr>
          <w:color w:val="000000" w:themeColor="text1"/>
          <w:szCs w:val="20"/>
        </w:rPr>
      </w:pPr>
      <w:r w:rsidRPr="00A7412F">
        <w:rPr>
          <w:color w:val="000000" w:themeColor="text1"/>
          <w:szCs w:val="20"/>
        </w:rPr>
        <w:t>Entry Rates  </w:t>
      </w:r>
    </w:p>
    <w:p w14:paraId="26B5C682" w14:textId="77777777" w:rsidR="00381A15" w:rsidRPr="00A7412F" w:rsidRDefault="00381A15" w:rsidP="00381A15">
      <w:pPr>
        <w:numPr>
          <w:ilvl w:val="0"/>
          <w:numId w:val="2"/>
        </w:numPr>
        <w:shd w:val="clear" w:color="auto" w:fill="FFFFFF"/>
        <w:spacing w:beforeLines="1" w:before="2" w:afterLines="1" w:after="2"/>
        <w:rPr>
          <w:color w:val="000000" w:themeColor="text1"/>
          <w:szCs w:val="20"/>
        </w:rPr>
      </w:pPr>
      <w:r w:rsidRPr="00A7412F">
        <w:rPr>
          <w:color w:val="000000" w:themeColor="text1"/>
          <w:szCs w:val="20"/>
        </w:rPr>
        <w:t>Entries to Foster Care *  </w:t>
      </w:r>
    </w:p>
    <w:p w14:paraId="268D3DD3" w14:textId="77777777" w:rsidR="00381A15" w:rsidRPr="00A7412F" w:rsidRDefault="00381A15" w:rsidP="00381A15">
      <w:pPr>
        <w:numPr>
          <w:ilvl w:val="0"/>
          <w:numId w:val="2"/>
        </w:numPr>
        <w:shd w:val="clear" w:color="auto" w:fill="FFFFFF"/>
        <w:spacing w:beforeLines="1" w:before="2" w:afterLines="1" w:after="2"/>
        <w:rPr>
          <w:color w:val="000000" w:themeColor="text1"/>
          <w:szCs w:val="20"/>
        </w:rPr>
      </w:pPr>
      <w:r w:rsidRPr="00A7412F">
        <w:rPr>
          <w:color w:val="000000" w:themeColor="text1"/>
          <w:szCs w:val="20"/>
        </w:rPr>
        <w:t>3-P4 * Re-entry to foster care </w:t>
      </w:r>
    </w:p>
    <w:p w14:paraId="13897DE7" w14:textId="77777777" w:rsidR="00381A15" w:rsidRPr="00A7412F" w:rsidRDefault="00381A15" w:rsidP="00381A15">
      <w:pPr>
        <w:rPr>
          <w:color w:val="000000" w:themeColor="text1"/>
        </w:rPr>
      </w:pPr>
    </w:p>
    <w:p w14:paraId="1CAFCDE1" w14:textId="77777777" w:rsidR="00381A15" w:rsidRPr="00A7412F" w:rsidRDefault="00381A15" w:rsidP="00381A15">
      <w:pPr>
        <w:rPr>
          <w:color w:val="000000" w:themeColor="text1"/>
        </w:rPr>
      </w:pPr>
      <w:r w:rsidRPr="00A7412F">
        <w:rPr>
          <w:b/>
          <w:color w:val="000000" w:themeColor="text1"/>
        </w:rPr>
        <w:t>Item 3</w:t>
      </w:r>
      <w:r w:rsidRPr="00A7412F">
        <w:rPr>
          <w:color w:val="000000" w:themeColor="text1"/>
        </w:rPr>
        <w:t>: Did the agency make concerted efforts to assess and address the risk and safety concerns relating to the child(ren) in their own homes or while in foster care?</w:t>
      </w:r>
    </w:p>
    <w:p w14:paraId="1F79E4BE" w14:textId="77777777" w:rsidR="00381A15" w:rsidRPr="00A7412F" w:rsidRDefault="00381A15" w:rsidP="00381A15">
      <w:pPr>
        <w:rPr>
          <w:color w:val="000000" w:themeColor="text1"/>
        </w:rPr>
      </w:pPr>
    </w:p>
    <w:p w14:paraId="224902C0" w14:textId="77777777" w:rsidR="00381A15" w:rsidRPr="00A7412F" w:rsidRDefault="00381A15" w:rsidP="00381A15">
      <w:pPr>
        <w:numPr>
          <w:ilvl w:val="0"/>
          <w:numId w:val="3"/>
        </w:numPr>
        <w:shd w:val="clear" w:color="auto" w:fill="FFFFFF"/>
        <w:spacing w:beforeLines="1" w:before="2" w:afterLines="1" w:after="2"/>
        <w:rPr>
          <w:color w:val="000000" w:themeColor="text1"/>
        </w:rPr>
      </w:pPr>
      <w:r w:rsidRPr="00A7412F">
        <w:rPr>
          <w:color w:val="000000" w:themeColor="text1"/>
        </w:rPr>
        <w:t>S1 Maltreatment in Foster Care</w:t>
      </w:r>
    </w:p>
    <w:p w14:paraId="65FB3C4A" w14:textId="77777777" w:rsidR="00381A15" w:rsidRPr="00A7412F" w:rsidRDefault="00381A15" w:rsidP="00381A15">
      <w:pPr>
        <w:numPr>
          <w:ilvl w:val="0"/>
          <w:numId w:val="3"/>
        </w:numPr>
        <w:shd w:val="clear" w:color="auto" w:fill="FFFFFF"/>
        <w:spacing w:beforeLines="1" w:before="2" w:afterLines="1" w:after="2"/>
        <w:rPr>
          <w:color w:val="000000" w:themeColor="text1"/>
        </w:rPr>
      </w:pPr>
      <w:r w:rsidRPr="00A7412F">
        <w:rPr>
          <w:color w:val="000000" w:themeColor="text1"/>
        </w:rPr>
        <w:t>SafeMeasures:</w:t>
      </w:r>
    </w:p>
    <w:p w14:paraId="7244DA17" w14:textId="77777777" w:rsidR="00381A15" w:rsidRPr="00A7412F" w:rsidRDefault="00381A15" w:rsidP="00381A15">
      <w:pPr>
        <w:numPr>
          <w:ilvl w:val="1"/>
          <w:numId w:val="3"/>
        </w:numPr>
        <w:shd w:val="clear" w:color="auto" w:fill="FFFFFF"/>
        <w:spacing w:beforeLines="1" w:before="2" w:afterLines="1" w:after="2"/>
        <w:rPr>
          <w:color w:val="000000" w:themeColor="text1"/>
        </w:rPr>
      </w:pPr>
      <w:r w:rsidRPr="00A7412F">
        <w:rPr>
          <w:color w:val="000000" w:themeColor="text1"/>
        </w:rPr>
        <w:t>Main Menu</w:t>
      </w:r>
    </w:p>
    <w:p w14:paraId="566FA42F" w14:textId="77777777" w:rsidR="00381A15" w:rsidRPr="00A7412F" w:rsidRDefault="00381A15" w:rsidP="00381A15">
      <w:pPr>
        <w:numPr>
          <w:ilvl w:val="2"/>
          <w:numId w:val="3"/>
        </w:numPr>
        <w:shd w:val="clear" w:color="auto" w:fill="FFFFFF"/>
        <w:spacing w:beforeLines="1" w:before="2" w:afterLines="1" w:after="2"/>
        <w:rPr>
          <w:color w:val="000000" w:themeColor="text1"/>
        </w:rPr>
      </w:pPr>
      <w:r w:rsidRPr="00A7412F">
        <w:rPr>
          <w:color w:val="000000" w:themeColor="text1"/>
        </w:rPr>
        <w:lastRenderedPageBreak/>
        <w:t>Compliance Summaries</w:t>
      </w:r>
    </w:p>
    <w:p w14:paraId="13FA746C" w14:textId="77777777" w:rsidR="00381A15" w:rsidRPr="00A7412F" w:rsidRDefault="00381A15" w:rsidP="00381A15">
      <w:pPr>
        <w:numPr>
          <w:ilvl w:val="3"/>
          <w:numId w:val="3"/>
        </w:numPr>
        <w:shd w:val="clear" w:color="auto" w:fill="FFFFFF"/>
        <w:spacing w:beforeLines="1" w:before="2" w:afterLines="1" w:after="2"/>
        <w:rPr>
          <w:color w:val="000000" w:themeColor="text1"/>
        </w:rPr>
      </w:pPr>
      <w:r w:rsidRPr="00A7412F">
        <w:rPr>
          <w:color w:val="000000" w:themeColor="text1"/>
        </w:rPr>
        <w:t>SDM Investigation Compliance Summary</w:t>
      </w:r>
    </w:p>
    <w:p w14:paraId="0A510271" w14:textId="77777777" w:rsidR="00381A15" w:rsidRPr="00A7412F" w:rsidRDefault="00381A15" w:rsidP="00381A15">
      <w:pPr>
        <w:numPr>
          <w:ilvl w:val="1"/>
          <w:numId w:val="3"/>
        </w:numPr>
        <w:shd w:val="clear" w:color="auto" w:fill="FFFFFF"/>
        <w:spacing w:beforeLines="1" w:before="2" w:afterLines="1" w:after="2"/>
        <w:rPr>
          <w:color w:val="000000" w:themeColor="text1"/>
        </w:rPr>
      </w:pPr>
      <w:r w:rsidRPr="00A7412F">
        <w:rPr>
          <w:color w:val="000000" w:themeColor="text1"/>
        </w:rPr>
        <w:t>SDM Measures</w:t>
      </w:r>
    </w:p>
    <w:p w14:paraId="60D76D29" w14:textId="77777777" w:rsidR="00381A15" w:rsidRPr="00A7412F" w:rsidRDefault="00381A15" w:rsidP="00381A15">
      <w:pPr>
        <w:numPr>
          <w:ilvl w:val="2"/>
          <w:numId w:val="3"/>
        </w:numPr>
        <w:shd w:val="clear" w:color="auto" w:fill="FFFFFF"/>
        <w:spacing w:beforeLines="1" w:before="2" w:afterLines="1" w:after="2"/>
        <w:rPr>
          <w:color w:val="000000" w:themeColor="text1"/>
        </w:rPr>
      </w:pPr>
      <w:r w:rsidRPr="00A7412F">
        <w:rPr>
          <w:color w:val="000000" w:themeColor="text1"/>
        </w:rPr>
        <w:t>SDM at Investigation Closure</w:t>
      </w:r>
    </w:p>
    <w:p w14:paraId="43839C01" w14:textId="77777777" w:rsidR="00381A15" w:rsidRPr="00A7412F" w:rsidRDefault="00381A15" w:rsidP="00381A15">
      <w:pPr>
        <w:numPr>
          <w:ilvl w:val="3"/>
          <w:numId w:val="3"/>
        </w:numPr>
        <w:shd w:val="clear" w:color="auto" w:fill="FFFFFF"/>
        <w:spacing w:beforeLines="1" w:before="2" w:afterLines="1" w:after="2"/>
        <w:rPr>
          <w:color w:val="000000" w:themeColor="text1"/>
        </w:rPr>
      </w:pPr>
      <w:r w:rsidRPr="00A7412F">
        <w:rPr>
          <w:color w:val="000000" w:themeColor="text1"/>
        </w:rPr>
        <w:t>Safety and Risk Requirement</w:t>
      </w:r>
    </w:p>
    <w:p w14:paraId="2B04B199" w14:textId="77777777" w:rsidR="00381A15" w:rsidRPr="00A7412F" w:rsidRDefault="00381A15" w:rsidP="00381A15">
      <w:pPr>
        <w:numPr>
          <w:ilvl w:val="3"/>
          <w:numId w:val="3"/>
        </w:numPr>
        <w:shd w:val="clear" w:color="auto" w:fill="FFFFFF"/>
        <w:spacing w:beforeLines="1" w:before="2" w:afterLines="1" w:after="2"/>
        <w:rPr>
          <w:color w:val="000000" w:themeColor="text1"/>
        </w:rPr>
      </w:pPr>
      <w:r w:rsidRPr="00A7412F">
        <w:rPr>
          <w:color w:val="000000" w:themeColor="text1"/>
        </w:rPr>
        <w:t>Safety and Risk Assessment Completion at Referral Closure</w:t>
      </w:r>
    </w:p>
    <w:p w14:paraId="6E1E0F40" w14:textId="77777777" w:rsidR="00381A15" w:rsidRPr="00A7412F" w:rsidRDefault="00381A15" w:rsidP="00381A15">
      <w:pPr>
        <w:numPr>
          <w:ilvl w:val="3"/>
          <w:numId w:val="3"/>
        </w:numPr>
        <w:shd w:val="clear" w:color="auto" w:fill="FFFFFF"/>
        <w:spacing w:beforeLines="1" w:before="2" w:afterLines="1" w:after="2"/>
        <w:rPr>
          <w:color w:val="000000" w:themeColor="text1"/>
        </w:rPr>
      </w:pPr>
      <w:r w:rsidRPr="00A7412F">
        <w:rPr>
          <w:color w:val="000000" w:themeColor="text1"/>
        </w:rPr>
        <w:t>Decision to Promote at Investigation Close</w:t>
      </w:r>
    </w:p>
    <w:p w14:paraId="123BEDD5" w14:textId="77777777" w:rsidR="00381A15" w:rsidRPr="00A7412F" w:rsidRDefault="00381A15" w:rsidP="00381A15">
      <w:pPr>
        <w:numPr>
          <w:ilvl w:val="3"/>
          <w:numId w:val="3"/>
        </w:numPr>
        <w:shd w:val="clear" w:color="auto" w:fill="FFFFFF"/>
        <w:spacing w:beforeLines="1" w:before="2" w:afterLines="1" w:after="2"/>
        <w:rPr>
          <w:color w:val="000000" w:themeColor="text1"/>
        </w:rPr>
      </w:pPr>
      <w:r w:rsidRPr="00A7412F">
        <w:rPr>
          <w:color w:val="000000" w:themeColor="text1"/>
        </w:rPr>
        <w:t>Safety Decision for Non-Promoted Referrals</w:t>
      </w:r>
    </w:p>
    <w:p w14:paraId="201FC74B" w14:textId="77777777" w:rsidR="00381A15" w:rsidRPr="00A7412F" w:rsidRDefault="00381A15" w:rsidP="00381A15">
      <w:pPr>
        <w:numPr>
          <w:ilvl w:val="2"/>
          <w:numId w:val="3"/>
        </w:numPr>
        <w:shd w:val="clear" w:color="auto" w:fill="FFFFFF"/>
        <w:spacing w:beforeLines="1" w:before="2" w:afterLines="1" w:after="2"/>
        <w:rPr>
          <w:color w:val="000000" w:themeColor="text1"/>
        </w:rPr>
      </w:pPr>
      <w:r w:rsidRPr="00A7412F">
        <w:rPr>
          <w:color w:val="000000" w:themeColor="text1"/>
        </w:rPr>
        <w:t>SDM at Case Closure</w:t>
      </w:r>
    </w:p>
    <w:p w14:paraId="7E2D4396" w14:textId="77777777" w:rsidR="00381A15" w:rsidRPr="00A7412F" w:rsidRDefault="00381A15" w:rsidP="00381A15">
      <w:pPr>
        <w:numPr>
          <w:ilvl w:val="3"/>
          <w:numId w:val="3"/>
        </w:numPr>
        <w:shd w:val="clear" w:color="auto" w:fill="FFFFFF"/>
        <w:spacing w:beforeLines="1" w:before="2" w:afterLines="1" w:after="2"/>
        <w:rPr>
          <w:color w:val="000000" w:themeColor="text1"/>
        </w:rPr>
      </w:pPr>
      <w:r w:rsidRPr="00A7412F">
        <w:rPr>
          <w:color w:val="000000" w:themeColor="text1"/>
        </w:rPr>
        <w:t>Safety Completion Prior to Case Closure</w:t>
      </w:r>
    </w:p>
    <w:p w14:paraId="2986CC4D" w14:textId="77777777" w:rsidR="00381A15" w:rsidRPr="00A7412F" w:rsidRDefault="00381A15" w:rsidP="00381A15">
      <w:pPr>
        <w:numPr>
          <w:ilvl w:val="3"/>
          <w:numId w:val="3"/>
        </w:numPr>
        <w:shd w:val="clear" w:color="auto" w:fill="FFFFFF"/>
        <w:spacing w:beforeLines="1" w:before="2" w:afterLines="1" w:after="2"/>
        <w:rPr>
          <w:color w:val="000000" w:themeColor="text1"/>
        </w:rPr>
      </w:pPr>
      <w:r w:rsidRPr="00A7412F">
        <w:rPr>
          <w:color w:val="000000" w:themeColor="text1"/>
        </w:rPr>
        <w:t>Risk Completion Prior to Case Closure</w:t>
      </w:r>
    </w:p>
    <w:p w14:paraId="335874B9" w14:textId="77777777" w:rsidR="00381A15" w:rsidRPr="00A7412F" w:rsidRDefault="00381A15" w:rsidP="00381A15">
      <w:pPr>
        <w:shd w:val="clear" w:color="auto" w:fill="FFFFFF"/>
        <w:spacing w:beforeLines="1" w:before="2" w:afterLines="1" w:after="2"/>
        <w:rPr>
          <w:color w:val="000000" w:themeColor="text1"/>
        </w:rPr>
      </w:pPr>
    </w:p>
    <w:p w14:paraId="6382B35F" w14:textId="43487293" w:rsidR="00381A15" w:rsidRPr="00A7412F" w:rsidRDefault="00381A15" w:rsidP="00381A15">
      <w:pPr>
        <w:rPr>
          <w:b/>
          <w:color w:val="000000" w:themeColor="text1"/>
          <w:sz w:val="28"/>
        </w:rPr>
      </w:pPr>
      <w:r w:rsidRPr="00A7412F">
        <w:rPr>
          <w:b/>
          <w:color w:val="000000" w:themeColor="text1"/>
          <w:sz w:val="28"/>
        </w:rPr>
        <w:t>Permanency Outcome 1: Children have permanency and stability in their living situations.</w:t>
      </w:r>
    </w:p>
    <w:p w14:paraId="28283F5F" w14:textId="77777777" w:rsidR="00381A15" w:rsidRPr="00A7412F" w:rsidRDefault="00381A15" w:rsidP="00381A15">
      <w:pPr>
        <w:rPr>
          <w:color w:val="000000" w:themeColor="text1"/>
        </w:rPr>
      </w:pPr>
    </w:p>
    <w:p w14:paraId="2B13DCA8" w14:textId="77777777" w:rsidR="00381A15" w:rsidRPr="00A7412F" w:rsidRDefault="00381A15" w:rsidP="00381A15">
      <w:pPr>
        <w:rPr>
          <w:color w:val="000000" w:themeColor="text1"/>
        </w:rPr>
      </w:pPr>
      <w:r w:rsidRPr="00A7412F">
        <w:rPr>
          <w:b/>
          <w:color w:val="000000" w:themeColor="text1"/>
        </w:rPr>
        <w:t>Item 4</w:t>
      </w:r>
      <w:r w:rsidRPr="00A7412F">
        <w:rPr>
          <w:color w:val="000000" w:themeColor="text1"/>
        </w:rPr>
        <w:t>: Is the child in foster care in a stable placement and were any changes in the child’s placement in the best interests of the child and consistent with achieving the child’s permanency goal(s)?</w:t>
      </w:r>
    </w:p>
    <w:p w14:paraId="3404D4E6" w14:textId="77777777" w:rsidR="00381A15" w:rsidRPr="00A7412F" w:rsidRDefault="00381A15" w:rsidP="00381A15">
      <w:pPr>
        <w:rPr>
          <w:color w:val="000000" w:themeColor="text1"/>
        </w:rPr>
      </w:pPr>
    </w:p>
    <w:p w14:paraId="38685A6A" w14:textId="61FF7EF3" w:rsidR="00381A15" w:rsidRPr="00A7412F" w:rsidRDefault="00CA60F1" w:rsidP="00381A15">
      <w:pPr>
        <w:numPr>
          <w:ilvl w:val="0"/>
          <w:numId w:val="4"/>
        </w:numPr>
        <w:shd w:val="clear" w:color="auto" w:fill="FFFFFF"/>
        <w:spacing w:beforeLines="1" w:before="2" w:afterLines="1" w:after="2"/>
        <w:rPr>
          <w:color w:val="000000" w:themeColor="text1"/>
          <w:szCs w:val="20"/>
        </w:rPr>
      </w:pPr>
      <w:r>
        <w:rPr>
          <w:color w:val="000000" w:themeColor="text1"/>
          <w:szCs w:val="20"/>
        </w:rPr>
        <w:t xml:space="preserve">3- P5 </w:t>
      </w:r>
      <w:r w:rsidR="00381A15" w:rsidRPr="00A7412F">
        <w:rPr>
          <w:color w:val="000000" w:themeColor="text1"/>
          <w:szCs w:val="20"/>
        </w:rPr>
        <w:t>Placement Stability  </w:t>
      </w:r>
    </w:p>
    <w:p w14:paraId="16616CB4" w14:textId="77777777" w:rsidR="00381A15" w:rsidRPr="00A7412F" w:rsidRDefault="00381A15" w:rsidP="00381A15">
      <w:pPr>
        <w:rPr>
          <w:color w:val="000000" w:themeColor="text1"/>
        </w:rPr>
      </w:pPr>
    </w:p>
    <w:p w14:paraId="3293E0DA" w14:textId="77777777" w:rsidR="00381A15" w:rsidRPr="00A7412F" w:rsidRDefault="00381A15" w:rsidP="00381A15">
      <w:pPr>
        <w:rPr>
          <w:color w:val="000000" w:themeColor="text1"/>
        </w:rPr>
      </w:pPr>
      <w:r w:rsidRPr="00A7412F">
        <w:rPr>
          <w:b/>
          <w:color w:val="000000" w:themeColor="text1"/>
        </w:rPr>
        <w:t>Item 5</w:t>
      </w:r>
      <w:r w:rsidRPr="00A7412F">
        <w:rPr>
          <w:color w:val="000000" w:themeColor="text1"/>
        </w:rPr>
        <w:t>: Did the agency establish appropriate permanency goals for the child in a timely manner?</w:t>
      </w:r>
    </w:p>
    <w:p w14:paraId="6E25CC28" w14:textId="77777777" w:rsidR="00381A15" w:rsidRPr="00A7412F" w:rsidRDefault="00381A15" w:rsidP="00381A15">
      <w:pPr>
        <w:rPr>
          <w:color w:val="000000" w:themeColor="text1"/>
        </w:rPr>
      </w:pPr>
    </w:p>
    <w:p w14:paraId="3B1606E1" w14:textId="77777777" w:rsidR="00381A15" w:rsidRPr="00A7412F" w:rsidRDefault="00381A15" w:rsidP="00381A15">
      <w:pPr>
        <w:numPr>
          <w:ilvl w:val="0"/>
          <w:numId w:val="5"/>
        </w:numPr>
        <w:shd w:val="clear" w:color="auto" w:fill="FFFFFF"/>
        <w:spacing w:beforeLines="1" w:before="2" w:afterLines="1" w:after="2"/>
        <w:rPr>
          <w:color w:val="000000" w:themeColor="text1"/>
          <w:szCs w:val="20"/>
        </w:rPr>
      </w:pPr>
      <w:r w:rsidRPr="00A7412F">
        <w:rPr>
          <w:color w:val="000000" w:themeColor="text1"/>
        </w:rPr>
        <w:t>Business Objects Report of Permanency Goals as Recorded in CWS/CMS</w:t>
      </w:r>
    </w:p>
    <w:p w14:paraId="5712B264" w14:textId="77777777" w:rsidR="00381A15" w:rsidRPr="00A7412F" w:rsidRDefault="00381A15" w:rsidP="00381A15">
      <w:pPr>
        <w:rPr>
          <w:color w:val="000000" w:themeColor="text1"/>
        </w:rPr>
      </w:pPr>
    </w:p>
    <w:p w14:paraId="03527934" w14:textId="51178BC1" w:rsidR="00381A15" w:rsidRPr="00A7412F" w:rsidRDefault="00381A15" w:rsidP="00381A15">
      <w:pPr>
        <w:rPr>
          <w:color w:val="000000" w:themeColor="text1"/>
        </w:rPr>
      </w:pPr>
      <w:r w:rsidRPr="00A7412F">
        <w:rPr>
          <w:b/>
          <w:color w:val="000000" w:themeColor="text1"/>
        </w:rPr>
        <w:t>Item 6</w:t>
      </w:r>
      <w:r w:rsidRPr="00A7412F">
        <w:rPr>
          <w:color w:val="000000" w:themeColor="text1"/>
        </w:rPr>
        <w:t xml:space="preserve">: Did the agency make concerted efforts to achieve reunification, guardianship, </w:t>
      </w:r>
      <w:r w:rsidR="002E18A7" w:rsidRPr="00A7412F">
        <w:rPr>
          <w:color w:val="000000" w:themeColor="text1"/>
        </w:rPr>
        <w:t>adoption, or</w:t>
      </w:r>
      <w:r w:rsidRPr="00A7412F">
        <w:rPr>
          <w:color w:val="000000" w:themeColor="text1"/>
        </w:rPr>
        <w:t xml:space="preserve"> other planned permanent living arrangement for the child?</w:t>
      </w:r>
    </w:p>
    <w:p w14:paraId="0E006F53" w14:textId="77777777" w:rsidR="00381A15" w:rsidRPr="00A7412F" w:rsidRDefault="00381A15" w:rsidP="00381A15">
      <w:pPr>
        <w:rPr>
          <w:color w:val="000000" w:themeColor="text1"/>
        </w:rPr>
      </w:pPr>
    </w:p>
    <w:p w14:paraId="41BB75CE" w14:textId="77777777" w:rsidR="00381A15" w:rsidRPr="00A7412F" w:rsidRDefault="00381A15" w:rsidP="00381A15">
      <w:pPr>
        <w:numPr>
          <w:ilvl w:val="0"/>
          <w:numId w:val="6"/>
        </w:numPr>
        <w:shd w:val="clear" w:color="auto" w:fill="FFFFFF"/>
        <w:spacing w:beforeLines="1" w:before="2" w:afterLines="1" w:after="2"/>
        <w:rPr>
          <w:color w:val="000000" w:themeColor="text1"/>
          <w:szCs w:val="20"/>
        </w:rPr>
      </w:pPr>
      <w:r w:rsidRPr="00A7412F">
        <w:rPr>
          <w:color w:val="000000" w:themeColor="text1"/>
          <w:szCs w:val="20"/>
        </w:rPr>
        <w:t>3-P1 * Permanency in 12 months for children entering foster care </w:t>
      </w:r>
    </w:p>
    <w:p w14:paraId="4FA34896" w14:textId="77777777" w:rsidR="00381A15" w:rsidRPr="00A7412F" w:rsidRDefault="00381A15" w:rsidP="00381A15">
      <w:pPr>
        <w:numPr>
          <w:ilvl w:val="0"/>
          <w:numId w:val="6"/>
        </w:numPr>
        <w:shd w:val="clear" w:color="auto" w:fill="FFFFFF"/>
        <w:spacing w:beforeLines="1" w:before="2" w:afterLines="1" w:after="2"/>
        <w:rPr>
          <w:color w:val="000000" w:themeColor="text1"/>
          <w:szCs w:val="20"/>
        </w:rPr>
      </w:pPr>
      <w:r w:rsidRPr="00A7412F">
        <w:rPr>
          <w:color w:val="000000" w:themeColor="text1"/>
          <w:szCs w:val="20"/>
        </w:rPr>
        <w:t>3-P2 * Permanency in 12 months for children in foster care 12-23 months </w:t>
      </w:r>
    </w:p>
    <w:p w14:paraId="462479C9" w14:textId="77777777" w:rsidR="00381A15" w:rsidRPr="00A7412F" w:rsidRDefault="00381A15" w:rsidP="00381A15">
      <w:pPr>
        <w:numPr>
          <w:ilvl w:val="0"/>
          <w:numId w:val="6"/>
        </w:numPr>
        <w:shd w:val="clear" w:color="auto" w:fill="FFFFFF"/>
        <w:spacing w:beforeLines="1" w:before="2" w:afterLines="1" w:after="2"/>
        <w:rPr>
          <w:color w:val="000000" w:themeColor="text1"/>
          <w:szCs w:val="20"/>
        </w:rPr>
      </w:pPr>
      <w:r w:rsidRPr="00A7412F">
        <w:rPr>
          <w:color w:val="000000" w:themeColor="text1"/>
          <w:szCs w:val="20"/>
        </w:rPr>
        <w:t>3-P3 * Permanency in 12 months for children in foster care 24 months or more </w:t>
      </w:r>
    </w:p>
    <w:p w14:paraId="0060DEF4" w14:textId="77777777" w:rsidR="00381A15" w:rsidRPr="00A7412F" w:rsidRDefault="00381A15" w:rsidP="00381A15">
      <w:pPr>
        <w:rPr>
          <w:color w:val="000000" w:themeColor="text1"/>
        </w:rPr>
      </w:pPr>
    </w:p>
    <w:p w14:paraId="1F55DC55" w14:textId="77777777" w:rsidR="00381A15" w:rsidRPr="00A7412F" w:rsidRDefault="00381A15" w:rsidP="00381A15">
      <w:pPr>
        <w:rPr>
          <w:b/>
          <w:color w:val="000000" w:themeColor="text1"/>
          <w:sz w:val="28"/>
        </w:rPr>
      </w:pPr>
      <w:r w:rsidRPr="00A7412F">
        <w:rPr>
          <w:b/>
          <w:color w:val="000000" w:themeColor="text1"/>
          <w:sz w:val="28"/>
        </w:rPr>
        <w:t>Permanency Outcome 2: The continuity of family relationships and connections is preserved for children.</w:t>
      </w:r>
    </w:p>
    <w:p w14:paraId="3BF26A5E" w14:textId="77777777" w:rsidR="00381A15" w:rsidRPr="00A7412F" w:rsidRDefault="00381A15" w:rsidP="00381A15">
      <w:pPr>
        <w:rPr>
          <w:color w:val="000000" w:themeColor="text1"/>
        </w:rPr>
      </w:pPr>
    </w:p>
    <w:p w14:paraId="5DE776EE" w14:textId="77777777" w:rsidR="00381A15" w:rsidRPr="00A7412F" w:rsidRDefault="00381A15" w:rsidP="00381A15">
      <w:pPr>
        <w:rPr>
          <w:color w:val="000000" w:themeColor="text1"/>
        </w:rPr>
      </w:pPr>
      <w:r w:rsidRPr="00A7412F">
        <w:rPr>
          <w:b/>
          <w:color w:val="000000" w:themeColor="text1"/>
        </w:rPr>
        <w:t>Item 7</w:t>
      </w:r>
      <w:r w:rsidRPr="00A7412F">
        <w:rPr>
          <w:color w:val="000000" w:themeColor="text1"/>
        </w:rPr>
        <w:t>: Did the agency make concerted efforts to ensure that siblings in foster care are placed together unless separation was necessary to meet the needs of one of the siblings?</w:t>
      </w:r>
    </w:p>
    <w:p w14:paraId="13CA800D" w14:textId="77777777" w:rsidR="00381A15" w:rsidRPr="00A7412F" w:rsidRDefault="00381A15" w:rsidP="00381A15">
      <w:pPr>
        <w:rPr>
          <w:color w:val="000000" w:themeColor="text1"/>
        </w:rPr>
      </w:pPr>
    </w:p>
    <w:p w14:paraId="5A9F224D" w14:textId="766C0187" w:rsidR="00381A15" w:rsidRPr="00A7412F" w:rsidRDefault="00381A15" w:rsidP="00381A15">
      <w:pPr>
        <w:numPr>
          <w:ilvl w:val="0"/>
          <w:numId w:val="7"/>
        </w:numPr>
        <w:shd w:val="clear" w:color="auto" w:fill="FFFFFF"/>
        <w:spacing w:beforeLines="1" w:before="2" w:afterLines="1" w:after="2"/>
        <w:rPr>
          <w:color w:val="000000" w:themeColor="text1"/>
          <w:szCs w:val="20"/>
        </w:rPr>
      </w:pPr>
      <w:r w:rsidRPr="00A7412F">
        <w:rPr>
          <w:color w:val="000000" w:themeColor="text1"/>
          <w:szCs w:val="20"/>
        </w:rPr>
        <w:t>4A Siblings</w:t>
      </w:r>
    </w:p>
    <w:p w14:paraId="25F3CAED" w14:textId="77777777" w:rsidR="00381A15" w:rsidRPr="00A7412F" w:rsidRDefault="00381A15" w:rsidP="00381A15">
      <w:pPr>
        <w:numPr>
          <w:ilvl w:val="0"/>
          <w:numId w:val="7"/>
        </w:numPr>
        <w:shd w:val="clear" w:color="auto" w:fill="FFFFFF"/>
        <w:spacing w:beforeLines="1" w:before="2" w:afterLines="1" w:after="2"/>
        <w:rPr>
          <w:color w:val="000000" w:themeColor="text1"/>
          <w:szCs w:val="20"/>
        </w:rPr>
      </w:pPr>
      <w:r w:rsidRPr="00A7412F">
        <w:rPr>
          <w:color w:val="000000" w:themeColor="text1"/>
          <w:szCs w:val="20"/>
        </w:rPr>
        <w:t>Business Objects Report: In CWS/CMS the reason for sibling separation can be recorded and extracted</w:t>
      </w:r>
    </w:p>
    <w:p w14:paraId="14BCAF9B" w14:textId="77777777" w:rsidR="00381A15" w:rsidRPr="00A7412F" w:rsidRDefault="00381A15" w:rsidP="00381A15">
      <w:pPr>
        <w:rPr>
          <w:color w:val="000000" w:themeColor="text1"/>
        </w:rPr>
      </w:pPr>
    </w:p>
    <w:p w14:paraId="25A9880E" w14:textId="77777777" w:rsidR="00381A15" w:rsidRPr="00A7412F" w:rsidRDefault="00381A15" w:rsidP="00381A15">
      <w:pPr>
        <w:rPr>
          <w:color w:val="000000" w:themeColor="text1"/>
        </w:rPr>
      </w:pPr>
      <w:r w:rsidRPr="00A7412F">
        <w:rPr>
          <w:b/>
          <w:color w:val="000000" w:themeColor="text1"/>
        </w:rPr>
        <w:t>Item 8</w:t>
      </w:r>
      <w:r w:rsidRPr="00A7412F">
        <w:rPr>
          <w:color w:val="000000" w:themeColor="text1"/>
        </w:rPr>
        <w:t>: Did the agency make concerted efforts to ensure that visitation between a child in foster care and his or her mother, father, and siblings was of sufficient frequency and quality to promote continuity in the child’s relationships with these close family members?</w:t>
      </w:r>
    </w:p>
    <w:p w14:paraId="73D54425" w14:textId="77777777" w:rsidR="00381A15" w:rsidRPr="00A7412F" w:rsidRDefault="00381A15" w:rsidP="00381A15">
      <w:pPr>
        <w:rPr>
          <w:color w:val="000000" w:themeColor="text1"/>
        </w:rPr>
      </w:pPr>
    </w:p>
    <w:p w14:paraId="57A42F15" w14:textId="77777777" w:rsidR="00381A15" w:rsidRPr="00A7412F" w:rsidRDefault="00381A15" w:rsidP="00381A15">
      <w:pPr>
        <w:numPr>
          <w:ilvl w:val="0"/>
          <w:numId w:val="8"/>
        </w:numPr>
        <w:shd w:val="clear" w:color="auto" w:fill="FFFFFF"/>
        <w:spacing w:beforeLines="1" w:before="2" w:afterLines="1" w:after="2"/>
        <w:rPr>
          <w:color w:val="000000" w:themeColor="text1"/>
          <w:szCs w:val="20"/>
        </w:rPr>
      </w:pPr>
      <w:r w:rsidRPr="00A7412F">
        <w:rPr>
          <w:color w:val="000000" w:themeColor="text1"/>
          <w:szCs w:val="20"/>
        </w:rPr>
        <w:t xml:space="preserve">Business Objects Report (If visits are documented faithfully in CWS/CMS) </w:t>
      </w:r>
    </w:p>
    <w:p w14:paraId="50AF2B58" w14:textId="77777777" w:rsidR="00381A15" w:rsidRPr="00A7412F" w:rsidRDefault="00381A15" w:rsidP="00381A15">
      <w:pPr>
        <w:numPr>
          <w:ilvl w:val="0"/>
          <w:numId w:val="8"/>
        </w:numPr>
        <w:shd w:val="clear" w:color="auto" w:fill="FFFFFF"/>
        <w:spacing w:beforeLines="1" w:before="2" w:afterLines="1" w:after="2"/>
        <w:rPr>
          <w:color w:val="000000" w:themeColor="text1"/>
          <w:szCs w:val="20"/>
        </w:rPr>
      </w:pPr>
      <w:r w:rsidRPr="00A7412F">
        <w:rPr>
          <w:color w:val="000000" w:themeColor="text1"/>
          <w:szCs w:val="20"/>
        </w:rPr>
        <w:t>An External Database that documents visits</w:t>
      </w:r>
    </w:p>
    <w:p w14:paraId="6B1EAC54" w14:textId="77777777" w:rsidR="00381A15" w:rsidRPr="00A7412F" w:rsidRDefault="00381A15" w:rsidP="00381A15">
      <w:pPr>
        <w:rPr>
          <w:color w:val="000000" w:themeColor="text1"/>
        </w:rPr>
      </w:pPr>
    </w:p>
    <w:p w14:paraId="12C5F8CC" w14:textId="4D603703" w:rsidR="00381A15" w:rsidRPr="00A7412F" w:rsidRDefault="00381A15" w:rsidP="00381A15">
      <w:pPr>
        <w:rPr>
          <w:color w:val="000000" w:themeColor="text1"/>
        </w:rPr>
      </w:pPr>
      <w:r w:rsidRPr="00A7412F">
        <w:rPr>
          <w:b/>
          <w:color w:val="000000" w:themeColor="text1"/>
        </w:rPr>
        <w:t>Item 9</w:t>
      </w:r>
      <w:r w:rsidRPr="00A7412F">
        <w:rPr>
          <w:color w:val="000000" w:themeColor="text1"/>
        </w:rPr>
        <w:t>: Did the agency make concerted efforts to preserve the child’s connections to his or her neighborhood, community, faith, extended family, Tribe, school, and friends?</w:t>
      </w:r>
    </w:p>
    <w:p w14:paraId="4FE65B56" w14:textId="77777777" w:rsidR="00381A15" w:rsidRPr="00A7412F" w:rsidRDefault="00381A15" w:rsidP="00381A15">
      <w:pPr>
        <w:rPr>
          <w:color w:val="000000" w:themeColor="text1"/>
        </w:rPr>
      </w:pPr>
    </w:p>
    <w:p w14:paraId="534AD90B" w14:textId="77777777" w:rsidR="00381A15" w:rsidRPr="00A7412F" w:rsidRDefault="00381A15" w:rsidP="00381A15">
      <w:pPr>
        <w:numPr>
          <w:ilvl w:val="0"/>
          <w:numId w:val="9"/>
        </w:numPr>
        <w:shd w:val="clear" w:color="auto" w:fill="FFFFFF"/>
        <w:spacing w:beforeLines="1" w:before="2" w:afterLines="1" w:after="2"/>
        <w:rPr>
          <w:color w:val="000000" w:themeColor="text1"/>
          <w:szCs w:val="20"/>
        </w:rPr>
      </w:pPr>
      <w:r w:rsidRPr="00A7412F">
        <w:rPr>
          <w:color w:val="000000" w:themeColor="text1"/>
          <w:szCs w:val="20"/>
        </w:rPr>
        <w:t>4E (1&amp;2) * ICWA placement preferences—ICWA eligible/American Indian ethnicity</w:t>
      </w:r>
    </w:p>
    <w:p w14:paraId="79755CED" w14:textId="77777777" w:rsidR="00381A15" w:rsidRPr="00A7412F" w:rsidRDefault="00381A15" w:rsidP="00381A15">
      <w:pPr>
        <w:numPr>
          <w:ilvl w:val="0"/>
          <w:numId w:val="9"/>
        </w:numPr>
        <w:shd w:val="clear" w:color="auto" w:fill="FFFFFF"/>
        <w:spacing w:beforeLines="1" w:before="2" w:afterLines="1" w:after="2"/>
        <w:rPr>
          <w:color w:val="000000" w:themeColor="text1"/>
          <w:szCs w:val="20"/>
        </w:rPr>
      </w:pPr>
      <w:r w:rsidRPr="00A7412F">
        <w:rPr>
          <w:color w:val="000000" w:themeColor="text1"/>
          <w:szCs w:val="20"/>
        </w:rPr>
        <w:t>Business Objects Report of ICWA Status documentation</w:t>
      </w:r>
    </w:p>
    <w:p w14:paraId="267AD973" w14:textId="77777777" w:rsidR="00381A15" w:rsidRPr="00A7412F" w:rsidRDefault="00381A15" w:rsidP="00381A15">
      <w:pPr>
        <w:numPr>
          <w:ilvl w:val="0"/>
          <w:numId w:val="9"/>
        </w:numPr>
        <w:shd w:val="clear" w:color="auto" w:fill="FFFFFF"/>
        <w:spacing w:beforeLines="1" w:before="2" w:afterLines="1" w:after="2"/>
        <w:rPr>
          <w:color w:val="000000" w:themeColor="text1"/>
          <w:szCs w:val="20"/>
        </w:rPr>
      </w:pPr>
      <w:r w:rsidRPr="00A7412F">
        <w:rPr>
          <w:color w:val="000000" w:themeColor="text1"/>
          <w:szCs w:val="20"/>
        </w:rPr>
        <w:t>Business Objects Report of Family Finding and Engagement </w:t>
      </w:r>
    </w:p>
    <w:p w14:paraId="51F4D33D" w14:textId="77777777" w:rsidR="00381A15" w:rsidRPr="00A7412F" w:rsidRDefault="00381A15" w:rsidP="00381A15">
      <w:pPr>
        <w:rPr>
          <w:color w:val="000000" w:themeColor="text1"/>
        </w:rPr>
      </w:pPr>
    </w:p>
    <w:p w14:paraId="3858A96C" w14:textId="77777777" w:rsidR="00381A15" w:rsidRPr="00A7412F" w:rsidRDefault="00381A15" w:rsidP="00381A15">
      <w:pPr>
        <w:rPr>
          <w:color w:val="000000" w:themeColor="text1"/>
        </w:rPr>
      </w:pPr>
      <w:r w:rsidRPr="00A7412F">
        <w:rPr>
          <w:b/>
          <w:color w:val="000000" w:themeColor="text1"/>
        </w:rPr>
        <w:t>Item 10</w:t>
      </w:r>
      <w:r w:rsidRPr="00A7412F">
        <w:rPr>
          <w:color w:val="000000" w:themeColor="text1"/>
        </w:rPr>
        <w:t>: Did the agency make concerted efforts to place the child with relatives when appropriate?</w:t>
      </w:r>
    </w:p>
    <w:p w14:paraId="3C685B0B" w14:textId="77777777" w:rsidR="00381A15" w:rsidRPr="00A7412F" w:rsidRDefault="00381A15" w:rsidP="00381A15">
      <w:pPr>
        <w:rPr>
          <w:color w:val="000000" w:themeColor="text1"/>
        </w:rPr>
      </w:pPr>
    </w:p>
    <w:p w14:paraId="0A79816D" w14:textId="1D043184" w:rsidR="00381A15" w:rsidRPr="00A7412F" w:rsidRDefault="00381A15" w:rsidP="00381A15">
      <w:pPr>
        <w:numPr>
          <w:ilvl w:val="0"/>
          <w:numId w:val="10"/>
        </w:numPr>
        <w:shd w:val="clear" w:color="auto" w:fill="FFFFFF"/>
        <w:spacing w:beforeLines="1" w:before="2" w:afterLines="1" w:after="2"/>
        <w:rPr>
          <w:color w:val="000000" w:themeColor="text1"/>
          <w:szCs w:val="20"/>
        </w:rPr>
      </w:pPr>
      <w:r w:rsidRPr="00A7412F">
        <w:rPr>
          <w:color w:val="000000" w:themeColor="text1"/>
          <w:szCs w:val="20"/>
        </w:rPr>
        <w:t>4B * Least Restrictive (Entries First Placement</w:t>
      </w:r>
      <w:r w:rsidR="00CA60F1">
        <w:rPr>
          <w:color w:val="000000" w:themeColor="text1"/>
          <w:szCs w:val="20"/>
        </w:rPr>
        <w:t xml:space="preserve"> Type</w:t>
      </w:r>
      <w:r w:rsidRPr="00A7412F">
        <w:rPr>
          <w:color w:val="000000" w:themeColor="text1"/>
          <w:szCs w:val="20"/>
        </w:rPr>
        <w:t>)  </w:t>
      </w:r>
    </w:p>
    <w:p w14:paraId="7266F090" w14:textId="27B313F8" w:rsidR="00381A15" w:rsidRPr="00A7412F" w:rsidRDefault="00381A15" w:rsidP="00381A15">
      <w:pPr>
        <w:numPr>
          <w:ilvl w:val="0"/>
          <w:numId w:val="10"/>
        </w:numPr>
        <w:shd w:val="clear" w:color="auto" w:fill="FFFFFF"/>
        <w:spacing w:beforeLines="1" w:before="2" w:afterLines="1" w:after="2"/>
        <w:rPr>
          <w:color w:val="000000" w:themeColor="text1"/>
          <w:szCs w:val="20"/>
        </w:rPr>
      </w:pPr>
      <w:r w:rsidRPr="00A7412F">
        <w:rPr>
          <w:color w:val="000000" w:themeColor="text1"/>
          <w:szCs w:val="20"/>
        </w:rPr>
        <w:t>4B * Least Restrictive (P</w:t>
      </w:r>
      <w:r w:rsidR="00CA60F1">
        <w:rPr>
          <w:color w:val="000000" w:themeColor="text1"/>
          <w:szCs w:val="20"/>
        </w:rPr>
        <w:t xml:space="preserve">redominant </w:t>
      </w:r>
      <w:r w:rsidRPr="00A7412F">
        <w:rPr>
          <w:color w:val="000000" w:themeColor="text1"/>
          <w:szCs w:val="20"/>
        </w:rPr>
        <w:t>Placement</w:t>
      </w:r>
      <w:r w:rsidR="00CA60F1">
        <w:rPr>
          <w:color w:val="000000" w:themeColor="text1"/>
          <w:szCs w:val="20"/>
        </w:rPr>
        <w:t xml:space="preserve"> Type</w:t>
      </w:r>
      <w:r w:rsidRPr="00A7412F">
        <w:rPr>
          <w:color w:val="000000" w:themeColor="text1"/>
          <w:szCs w:val="20"/>
        </w:rPr>
        <w:t>)  </w:t>
      </w:r>
    </w:p>
    <w:p w14:paraId="7227A677" w14:textId="77777777" w:rsidR="00381A15" w:rsidRPr="00A7412F" w:rsidRDefault="00381A15" w:rsidP="00381A15">
      <w:pPr>
        <w:numPr>
          <w:ilvl w:val="0"/>
          <w:numId w:val="3"/>
        </w:numPr>
        <w:shd w:val="clear" w:color="auto" w:fill="FFFFFF"/>
        <w:spacing w:beforeLines="1" w:before="2" w:afterLines="1" w:after="2"/>
        <w:rPr>
          <w:color w:val="000000" w:themeColor="text1"/>
        </w:rPr>
      </w:pPr>
      <w:r w:rsidRPr="00A7412F">
        <w:rPr>
          <w:color w:val="000000" w:themeColor="text1"/>
        </w:rPr>
        <w:t>SafeMeasures:</w:t>
      </w:r>
    </w:p>
    <w:p w14:paraId="762A21A2" w14:textId="77777777" w:rsidR="00381A15" w:rsidRPr="00A7412F" w:rsidRDefault="00381A15" w:rsidP="00381A15">
      <w:pPr>
        <w:numPr>
          <w:ilvl w:val="1"/>
          <w:numId w:val="3"/>
        </w:numPr>
        <w:shd w:val="clear" w:color="auto" w:fill="FFFFFF"/>
        <w:spacing w:beforeLines="1" w:before="2" w:afterLines="1" w:after="2"/>
        <w:rPr>
          <w:color w:val="000000" w:themeColor="text1"/>
        </w:rPr>
      </w:pPr>
      <w:r w:rsidRPr="00A7412F">
        <w:rPr>
          <w:color w:val="000000" w:themeColor="text1"/>
        </w:rPr>
        <w:t>Proposed Measures</w:t>
      </w:r>
    </w:p>
    <w:p w14:paraId="49592E2D" w14:textId="77777777" w:rsidR="00381A15" w:rsidRPr="00A7412F" w:rsidRDefault="00381A15" w:rsidP="00381A15">
      <w:pPr>
        <w:numPr>
          <w:ilvl w:val="2"/>
          <w:numId w:val="3"/>
        </w:numPr>
        <w:shd w:val="clear" w:color="auto" w:fill="FFFFFF"/>
        <w:spacing w:beforeLines="1" w:before="2" w:afterLines="1" w:after="2"/>
        <w:rPr>
          <w:color w:val="000000" w:themeColor="text1"/>
        </w:rPr>
      </w:pPr>
      <w:r w:rsidRPr="00A7412F">
        <w:rPr>
          <w:color w:val="000000" w:themeColor="text1"/>
        </w:rPr>
        <w:t>Children In Placement</w:t>
      </w:r>
    </w:p>
    <w:p w14:paraId="7D4D4498" w14:textId="77777777" w:rsidR="00381A15" w:rsidRPr="00A7412F" w:rsidRDefault="00381A15" w:rsidP="00381A15">
      <w:pPr>
        <w:numPr>
          <w:ilvl w:val="3"/>
          <w:numId w:val="10"/>
        </w:numPr>
        <w:shd w:val="clear" w:color="auto" w:fill="FFFFFF"/>
        <w:spacing w:beforeLines="1" w:before="2" w:afterLines="1" w:after="2"/>
        <w:rPr>
          <w:color w:val="000000" w:themeColor="text1"/>
          <w:szCs w:val="20"/>
        </w:rPr>
      </w:pPr>
      <w:r w:rsidRPr="00A7412F">
        <w:rPr>
          <w:color w:val="000000" w:themeColor="text1"/>
        </w:rPr>
        <w:t>Relative/NREFM Assessment Completed but Not in Relative/NREFM Placement</w:t>
      </w:r>
    </w:p>
    <w:p w14:paraId="184D69AA" w14:textId="77777777" w:rsidR="00381A15" w:rsidRPr="00A7412F" w:rsidRDefault="00381A15" w:rsidP="00381A15">
      <w:pPr>
        <w:rPr>
          <w:color w:val="000000" w:themeColor="text1"/>
        </w:rPr>
      </w:pPr>
    </w:p>
    <w:p w14:paraId="6CDB6EB4" w14:textId="77777777" w:rsidR="00381A15" w:rsidRPr="00A7412F" w:rsidRDefault="00381A15" w:rsidP="00381A15">
      <w:pPr>
        <w:rPr>
          <w:color w:val="000000" w:themeColor="text1"/>
        </w:rPr>
      </w:pPr>
      <w:r w:rsidRPr="00A7412F">
        <w:rPr>
          <w:b/>
          <w:color w:val="000000" w:themeColor="text1"/>
        </w:rPr>
        <w:lastRenderedPageBreak/>
        <w:t>Item 11</w:t>
      </w:r>
      <w:r w:rsidRPr="00A7412F">
        <w:rPr>
          <w:color w:val="000000" w:themeColor="text1"/>
        </w:rPr>
        <w:t>: Did the agency make concerted efforts to promote, support, and/or maintain positive relationships between the child in foster care and his or her mother and father or other primary caregivers from whom the child had been removed through activities other than just arranging for visitation?</w:t>
      </w:r>
    </w:p>
    <w:p w14:paraId="3932E853" w14:textId="77777777" w:rsidR="00381A15" w:rsidRPr="00A7412F" w:rsidRDefault="00381A15" w:rsidP="00381A15">
      <w:pPr>
        <w:rPr>
          <w:color w:val="000000" w:themeColor="text1"/>
        </w:rPr>
      </w:pPr>
    </w:p>
    <w:p w14:paraId="71079895" w14:textId="77777777" w:rsidR="00381A15" w:rsidRPr="00A7412F" w:rsidRDefault="00381A15" w:rsidP="00381A15">
      <w:pPr>
        <w:numPr>
          <w:ilvl w:val="0"/>
          <w:numId w:val="8"/>
        </w:numPr>
        <w:shd w:val="clear" w:color="auto" w:fill="FFFFFF"/>
        <w:spacing w:beforeLines="1" w:before="2" w:afterLines="1" w:after="2"/>
        <w:rPr>
          <w:color w:val="000000" w:themeColor="text1"/>
          <w:szCs w:val="20"/>
        </w:rPr>
      </w:pPr>
      <w:r w:rsidRPr="00A7412F">
        <w:rPr>
          <w:color w:val="000000" w:themeColor="text1"/>
          <w:szCs w:val="20"/>
        </w:rPr>
        <w:t>Undetermined</w:t>
      </w:r>
    </w:p>
    <w:p w14:paraId="4B758390" w14:textId="77777777" w:rsidR="00381A15" w:rsidRPr="00A7412F" w:rsidRDefault="00381A15" w:rsidP="00381A15">
      <w:pPr>
        <w:rPr>
          <w:color w:val="000000" w:themeColor="text1"/>
        </w:rPr>
      </w:pPr>
    </w:p>
    <w:p w14:paraId="764519D4" w14:textId="77777777" w:rsidR="00381A15" w:rsidRPr="00A7412F" w:rsidRDefault="00381A15" w:rsidP="00381A15">
      <w:pPr>
        <w:rPr>
          <w:b/>
          <w:color w:val="000000" w:themeColor="text1"/>
          <w:sz w:val="28"/>
        </w:rPr>
      </w:pPr>
      <w:r w:rsidRPr="00A7412F">
        <w:rPr>
          <w:b/>
          <w:color w:val="000000" w:themeColor="text1"/>
          <w:sz w:val="28"/>
        </w:rPr>
        <w:t>Well-Being Outcome 1: Families have enhanced capacity to provide for their children’s needs.</w:t>
      </w:r>
    </w:p>
    <w:p w14:paraId="53FCD725" w14:textId="77777777" w:rsidR="00381A15" w:rsidRPr="00A7412F" w:rsidRDefault="00381A15" w:rsidP="00381A15">
      <w:pPr>
        <w:rPr>
          <w:color w:val="000000" w:themeColor="text1"/>
        </w:rPr>
      </w:pPr>
    </w:p>
    <w:p w14:paraId="25D68D78" w14:textId="77777777" w:rsidR="00381A15" w:rsidRPr="00A7412F" w:rsidRDefault="00381A15" w:rsidP="00381A15">
      <w:pPr>
        <w:rPr>
          <w:color w:val="000000" w:themeColor="text1"/>
        </w:rPr>
      </w:pPr>
      <w:r w:rsidRPr="00A7412F">
        <w:rPr>
          <w:b/>
          <w:color w:val="000000" w:themeColor="text1"/>
        </w:rPr>
        <w:t>Item 12</w:t>
      </w:r>
      <w:r w:rsidRPr="00A7412F">
        <w:rPr>
          <w:color w:val="000000" w:themeColor="text1"/>
        </w:rPr>
        <w:t>: Did the agency make concerted efforts to assess the needs of and provide services to children, parents, and foster parents to identify the services necessary to achieve case goals and adequately address the issues relevant to the agency’s involvement with the family?</w:t>
      </w:r>
    </w:p>
    <w:p w14:paraId="32FE0511" w14:textId="77777777" w:rsidR="00381A15" w:rsidRPr="00A7412F" w:rsidRDefault="00381A15" w:rsidP="00381A15">
      <w:pPr>
        <w:shd w:val="clear" w:color="auto" w:fill="FFFFFF"/>
        <w:spacing w:beforeLines="1" w:before="2" w:afterLines="1" w:after="2"/>
        <w:rPr>
          <w:color w:val="000000" w:themeColor="text1"/>
          <w:szCs w:val="20"/>
        </w:rPr>
      </w:pPr>
    </w:p>
    <w:p w14:paraId="56153A29" w14:textId="77777777" w:rsidR="00381A15" w:rsidRPr="00A7412F" w:rsidRDefault="00381A15" w:rsidP="00381A15">
      <w:pPr>
        <w:numPr>
          <w:ilvl w:val="0"/>
          <w:numId w:val="8"/>
        </w:numPr>
        <w:shd w:val="clear" w:color="auto" w:fill="FFFFFF"/>
        <w:spacing w:beforeLines="1" w:before="2" w:afterLines="1" w:after="2"/>
        <w:rPr>
          <w:color w:val="000000" w:themeColor="text1"/>
          <w:szCs w:val="20"/>
        </w:rPr>
      </w:pPr>
      <w:r w:rsidRPr="00A7412F">
        <w:rPr>
          <w:color w:val="000000" w:themeColor="text1"/>
          <w:szCs w:val="20"/>
        </w:rPr>
        <w:t>SafeMeasures</w:t>
      </w:r>
    </w:p>
    <w:p w14:paraId="076520B2" w14:textId="77777777" w:rsidR="00381A15" w:rsidRPr="00A7412F" w:rsidRDefault="00381A15" w:rsidP="00381A15">
      <w:pPr>
        <w:numPr>
          <w:ilvl w:val="1"/>
          <w:numId w:val="8"/>
        </w:numPr>
        <w:shd w:val="clear" w:color="auto" w:fill="FFFFFF"/>
        <w:spacing w:beforeLines="1" w:before="2" w:afterLines="1" w:after="2"/>
        <w:rPr>
          <w:color w:val="000000" w:themeColor="text1"/>
          <w:szCs w:val="20"/>
        </w:rPr>
      </w:pPr>
      <w:r w:rsidRPr="00A7412F">
        <w:rPr>
          <w:color w:val="000000" w:themeColor="text1"/>
          <w:szCs w:val="20"/>
        </w:rPr>
        <w:t>SDM Measures</w:t>
      </w:r>
    </w:p>
    <w:p w14:paraId="4DA4126C" w14:textId="77777777" w:rsidR="00381A15" w:rsidRPr="00A7412F" w:rsidRDefault="00381A15" w:rsidP="00381A15">
      <w:pPr>
        <w:numPr>
          <w:ilvl w:val="2"/>
          <w:numId w:val="8"/>
        </w:numPr>
        <w:shd w:val="clear" w:color="auto" w:fill="FFFFFF"/>
        <w:spacing w:beforeLines="1" w:before="2" w:afterLines="1" w:after="2"/>
        <w:rPr>
          <w:color w:val="000000" w:themeColor="text1"/>
          <w:szCs w:val="20"/>
        </w:rPr>
      </w:pPr>
      <w:r w:rsidRPr="00A7412F">
        <w:rPr>
          <w:color w:val="000000" w:themeColor="text1"/>
          <w:szCs w:val="20"/>
        </w:rPr>
        <w:t>SDM for Referrals and Investigations</w:t>
      </w:r>
    </w:p>
    <w:p w14:paraId="2A639732" w14:textId="77777777" w:rsidR="00381A15" w:rsidRPr="00A7412F" w:rsidRDefault="00381A15" w:rsidP="00381A15">
      <w:pPr>
        <w:numPr>
          <w:ilvl w:val="3"/>
          <w:numId w:val="8"/>
        </w:numPr>
        <w:shd w:val="clear" w:color="auto" w:fill="FFFFFF"/>
        <w:spacing w:beforeLines="1" w:before="2" w:afterLines="1" w:after="2"/>
        <w:rPr>
          <w:color w:val="000000" w:themeColor="text1"/>
        </w:rPr>
      </w:pPr>
      <w:r w:rsidRPr="00A7412F">
        <w:rPr>
          <w:color w:val="000000" w:themeColor="text1"/>
          <w:szCs w:val="20"/>
        </w:rPr>
        <w:t>Initial Family Strengths and Needs Assessment Completion</w:t>
      </w:r>
    </w:p>
    <w:p w14:paraId="49AC2A76" w14:textId="77777777" w:rsidR="00381A15" w:rsidRPr="00A7412F" w:rsidRDefault="00381A15" w:rsidP="00381A15">
      <w:pPr>
        <w:numPr>
          <w:ilvl w:val="2"/>
          <w:numId w:val="8"/>
        </w:numPr>
        <w:shd w:val="clear" w:color="auto" w:fill="FFFFFF"/>
        <w:spacing w:beforeLines="1" w:before="2" w:afterLines="1" w:after="2"/>
        <w:rPr>
          <w:color w:val="000000" w:themeColor="text1"/>
        </w:rPr>
      </w:pPr>
      <w:r w:rsidRPr="00A7412F">
        <w:rPr>
          <w:color w:val="000000" w:themeColor="text1"/>
          <w:szCs w:val="20"/>
        </w:rPr>
        <w:t>SDM for Open cases</w:t>
      </w:r>
    </w:p>
    <w:p w14:paraId="6CE5CDC7" w14:textId="77777777" w:rsidR="00381A15" w:rsidRPr="00A7412F" w:rsidRDefault="00381A15" w:rsidP="00381A15">
      <w:pPr>
        <w:numPr>
          <w:ilvl w:val="3"/>
          <w:numId w:val="8"/>
        </w:numPr>
        <w:shd w:val="clear" w:color="auto" w:fill="FFFFFF"/>
        <w:spacing w:beforeLines="1" w:before="2" w:afterLines="1" w:after="2"/>
        <w:rPr>
          <w:color w:val="000000" w:themeColor="text1"/>
        </w:rPr>
      </w:pPr>
      <w:r w:rsidRPr="00A7412F">
        <w:rPr>
          <w:color w:val="000000" w:themeColor="text1"/>
          <w:szCs w:val="20"/>
        </w:rPr>
        <w:t>FSNA Timeliness Prior to Case Plan</w:t>
      </w:r>
    </w:p>
    <w:p w14:paraId="47142E20" w14:textId="77777777" w:rsidR="00381A15" w:rsidRPr="00A7412F" w:rsidRDefault="00381A15" w:rsidP="00381A15">
      <w:pPr>
        <w:numPr>
          <w:ilvl w:val="3"/>
          <w:numId w:val="8"/>
        </w:numPr>
        <w:shd w:val="clear" w:color="auto" w:fill="FFFFFF"/>
        <w:spacing w:beforeLines="1" w:before="2" w:afterLines="1" w:after="2"/>
        <w:rPr>
          <w:color w:val="000000" w:themeColor="text1"/>
        </w:rPr>
      </w:pPr>
      <w:r w:rsidRPr="00A7412F">
        <w:rPr>
          <w:color w:val="000000" w:themeColor="text1"/>
          <w:szCs w:val="20"/>
        </w:rPr>
        <w:t>CSNA Timeliness Prior to Case Plan</w:t>
      </w:r>
    </w:p>
    <w:p w14:paraId="6C3A4B94" w14:textId="77777777" w:rsidR="00381A15" w:rsidRPr="00A7412F" w:rsidRDefault="00381A15" w:rsidP="00381A15">
      <w:pPr>
        <w:shd w:val="clear" w:color="auto" w:fill="FFFFFF"/>
        <w:spacing w:beforeLines="1" w:before="2" w:afterLines="1" w:after="2"/>
        <w:ind w:left="2880"/>
        <w:rPr>
          <w:color w:val="000000" w:themeColor="text1"/>
        </w:rPr>
      </w:pPr>
    </w:p>
    <w:p w14:paraId="13725153" w14:textId="77777777" w:rsidR="00381A15" w:rsidRPr="00A7412F" w:rsidRDefault="00381A15" w:rsidP="00381A15">
      <w:pPr>
        <w:rPr>
          <w:color w:val="000000" w:themeColor="text1"/>
        </w:rPr>
      </w:pPr>
      <w:r w:rsidRPr="00A7412F">
        <w:rPr>
          <w:b/>
          <w:color w:val="000000" w:themeColor="text1"/>
        </w:rPr>
        <w:t>Item 13:</w:t>
      </w:r>
      <w:r w:rsidRPr="00A7412F">
        <w:rPr>
          <w:color w:val="000000" w:themeColor="text1"/>
        </w:rPr>
        <w:t xml:space="preserve"> Did the agency make concerted efforts to involve the parents and children (if developmentally appropriate) in the case planning process on an ongoing basis?</w:t>
      </w:r>
    </w:p>
    <w:p w14:paraId="23A687A4" w14:textId="77777777" w:rsidR="00381A15" w:rsidRPr="00A7412F" w:rsidRDefault="00381A15" w:rsidP="00381A15">
      <w:pPr>
        <w:shd w:val="clear" w:color="auto" w:fill="FFFFFF"/>
        <w:spacing w:beforeLines="1" w:before="2" w:afterLines="1" w:after="2"/>
        <w:rPr>
          <w:color w:val="000000" w:themeColor="text1"/>
          <w:szCs w:val="20"/>
        </w:rPr>
      </w:pPr>
    </w:p>
    <w:p w14:paraId="46AE51AE" w14:textId="77777777" w:rsidR="00381A15" w:rsidRPr="00A7412F" w:rsidRDefault="00381A15" w:rsidP="00381A15">
      <w:pPr>
        <w:numPr>
          <w:ilvl w:val="0"/>
          <w:numId w:val="8"/>
        </w:numPr>
        <w:shd w:val="clear" w:color="auto" w:fill="FFFFFF"/>
        <w:spacing w:beforeLines="1" w:before="2" w:afterLines="1" w:after="2"/>
        <w:rPr>
          <w:color w:val="000000" w:themeColor="text1"/>
          <w:szCs w:val="20"/>
        </w:rPr>
      </w:pPr>
      <w:r w:rsidRPr="00A7412F">
        <w:rPr>
          <w:color w:val="000000" w:themeColor="text1"/>
          <w:szCs w:val="20"/>
        </w:rPr>
        <w:t>SafeMeasures</w:t>
      </w:r>
    </w:p>
    <w:p w14:paraId="28805568" w14:textId="77777777" w:rsidR="00381A15" w:rsidRPr="00A7412F" w:rsidRDefault="00381A15" w:rsidP="00381A15">
      <w:pPr>
        <w:numPr>
          <w:ilvl w:val="1"/>
          <w:numId w:val="8"/>
        </w:numPr>
        <w:shd w:val="clear" w:color="auto" w:fill="FFFFFF"/>
        <w:spacing w:beforeLines="1" w:before="2" w:afterLines="1" w:after="2"/>
        <w:rPr>
          <w:color w:val="000000" w:themeColor="text1"/>
          <w:szCs w:val="20"/>
        </w:rPr>
      </w:pPr>
      <w:r w:rsidRPr="00A7412F">
        <w:rPr>
          <w:color w:val="000000" w:themeColor="text1"/>
          <w:szCs w:val="20"/>
        </w:rPr>
        <w:t>Main Menu</w:t>
      </w:r>
    </w:p>
    <w:p w14:paraId="5E593E69" w14:textId="77777777" w:rsidR="00381A15" w:rsidRPr="00A7412F" w:rsidRDefault="00381A15" w:rsidP="00381A15">
      <w:pPr>
        <w:numPr>
          <w:ilvl w:val="2"/>
          <w:numId w:val="8"/>
        </w:numPr>
        <w:shd w:val="clear" w:color="auto" w:fill="FFFFFF"/>
        <w:spacing w:beforeLines="1" w:before="2" w:afterLines="1" w:after="2"/>
        <w:rPr>
          <w:color w:val="000000" w:themeColor="text1"/>
          <w:szCs w:val="20"/>
        </w:rPr>
      </w:pPr>
      <w:r w:rsidRPr="00A7412F">
        <w:rPr>
          <w:color w:val="000000" w:themeColor="text1"/>
          <w:szCs w:val="20"/>
        </w:rPr>
        <w:t>Open Cases</w:t>
      </w:r>
    </w:p>
    <w:p w14:paraId="20BC34DD" w14:textId="77777777" w:rsidR="00381A15" w:rsidRPr="00A7412F" w:rsidRDefault="00381A15" w:rsidP="00381A15">
      <w:pPr>
        <w:numPr>
          <w:ilvl w:val="3"/>
          <w:numId w:val="8"/>
        </w:numPr>
        <w:shd w:val="clear" w:color="auto" w:fill="FFFFFF"/>
        <w:spacing w:beforeLines="1" w:before="2" w:afterLines="1" w:after="2"/>
        <w:rPr>
          <w:color w:val="000000" w:themeColor="text1"/>
          <w:szCs w:val="20"/>
        </w:rPr>
      </w:pPr>
      <w:r w:rsidRPr="00A7412F">
        <w:rPr>
          <w:color w:val="000000" w:themeColor="text1"/>
          <w:szCs w:val="20"/>
        </w:rPr>
        <w:t>Parent Signature (Active Case Plan)</w:t>
      </w:r>
    </w:p>
    <w:p w14:paraId="6F44B948" w14:textId="77777777" w:rsidR="00381A15" w:rsidRPr="00A7412F" w:rsidRDefault="00381A15" w:rsidP="00381A15">
      <w:pPr>
        <w:numPr>
          <w:ilvl w:val="1"/>
          <w:numId w:val="8"/>
        </w:numPr>
        <w:shd w:val="clear" w:color="auto" w:fill="FFFFFF"/>
        <w:spacing w:beforeLines="1" w:before="2" w:afterLines="1" w:after="2"/>
        <w:rPr>
          <w:color w:val="000000" w:themeColor="text1"/>
          <w:szCs w:val="20"/>
        </w:rPr>
      </w:pPr>
      <w:r w:rsidRPr="00A7412F">
        <w:rPr>
          <w:color w:val="000000" w:themeColor="text1"/>
          <w:szCs w:val="20"/>
        </w:rPr>
        <w:t>SDM Measures</w:t>
      </w:r>
    </w:p>
    <w:p w14:paraId="3A84E56F" w14:textId="77777777" w:rsidR="00381A15" w:rsidRPr="00A7412F" w:rsidRDefault="00381A15" w:rsidP="00381A15">
      <w:pPr>
        <w:numPr>
          <w:ilvl w:val="2"/>
          <w:numId w:val="8"/>
        </w:numPr>
        <w:shd w:val="clear" w:color="auto" w:fill="FFFFFF"/>
        <w:spacing w:beforeLines="1" w:before="2" w:afterLines="1" w:after="2"/>
        <w:rPr>
          <w:color w:val="000000" w:themeColor="text1"/>
        </w:rPr>
      </w:pPr>
      <w:r w:rsidRPr="00A7412F">
        <w:rPr>
          <w:color w:val="000000" w:themeColor="text1"/>
          <w:szCs w:val="20"/>
        </w:rPr>
        <w:t>SDM for Open cases</w:t>
      </w:r>
    </w:p>
    <w:p w14:paraId="1762AAEB" w14:textId="77777777" w:rsidR="00381A15" w:rsidRPr="00A7412F" w:rsidRDefault="00381A15" w:rsidP="00381A15">
      <w:pPr>
        <w:numPr>
          <w:ilvl w:val="3"/>
          <w:numId w:val="8"/>
        </w:numPr>
        <w:shd w:val="clear" w:color="auto" w:fill="FFFFFF"/>
        <w:spacing w:beforeLines="1" w:before="2" w:afterLines="1" w:after="2"/>
        <w:rPr>
          <w:color w:val="000000" w:themeColor="text1"/>
        </w:rPr>
      </w:pPr>
      <w:r w:rsidRPr="00A7412F">
        <w:rPr>
          <w:color w:val="000000" w:themeColor="text1"/>
          <w:szCs w:val="20"/>
        </w:rPr>
        <w:t>FSNA Timeliness Prior to Case Plan</w:t>
      </w:r>
    </w:p>
    <w:p w14:paraId="3F43B9CF" w14:textId="77777777" w:rsidR="00381A15" w:rsidRPr="00A7412F" w:rsidRDefault="00381A15" w:rsidP="00381A15">
      <w:pPr>
        <w:numPr>
          <w:ilvl w:val="3"/>
          <w:numId w:val="8"/>
        </w:numPr>
        <w:shd w:val="clear" w:color="auto" w:fill="FFFFFF"/>
        <w:spacing w:beforeLines="1" w:before="2" w:afterLines="1" w:after="2"/>
        <w:rPr>
          <w:color w:val="000000" w:themeColor="text1"/>
        </w:rPr>
      </w:pPr>
      <w:r w:rsidRPr="00A7412F">
        <w:rPr>
          <w:color w:val="000000" w:themeColor="text1"/>
          <w:szCs w:val="20"/>
        </w:rPr>
        <w:t>CSNA Timeliness Prior to Case Plan</w:t>
      </w:r>
    </w:p>
    <w:p w14:paraId="243C1C22" w14:textId="77777777" w:rsidR="00381A15" w:rsidRPr="00A7412F" w:rsidRDefault="00381A15" w:rsidP="00381A15">
      <w:pPr>
        <w:shd w:val="clear" w:color="auto" w:fill="FFFFFF"/>
        <w:spacing w:beforeLines="1" w:before="2" w:afterLines="1" w:after="2"/>
        <w:ind w:left="2880"/>
        <w:rPr>
          <w:color w:val="000000" w:themeColor="text1"/>
        </w:rPr>
      </w:pPr>
    </w:p>
    <w:p w14:paraId="31100757" w14:textId="77777777" w:rsidR="00381A15" w:rsidRPr="00A7412F" w:rsidRDefault="00381A15" w:rsidP="00381A15">
      <w:pPr>
        <w:rPr>
          <w:color w:val="000000" w:themeColor="text1"/>
        </w:rPr>
      </w:pPr>
      <w:r w:rsidRPr="00A7412F">
        <w:rPr>
          <w:b/>
          <w:color w:val="000000" w:themeColor="text1"/>
        </w:rPr>
        <w:t>Item 14:</w:t>
      </w:r>
      <w:r w:rsidRPr="00A7412F">
        <w:rPr>
          <w:color w:val="000000" w:themeColor="text1"/>
        </w:rPr>
        <w:t xml:space="preserve"> Were the frequency and quality of visits between caseworkers and child(ren) sufficient to ensure the safety, permanency, and well-being of the child(ren) and promote achievement of case goals?</w:t>
      </w:r>
    </w:p>
    <w:p w14:paraId="4EF656EB" w14:textId="77777777" w:rsidR="00381A15" w:rsidRPr="00A7412F" w:rsidRDefault="00381A15" w:rsidP="00381A15">
      <w:pPr>
        <w:rPr>
          <w:color w:val="000000" w:themeColor="text1"/>
          <w:u w:val="single"/>
        </w:rPr>
      </w:pPr>
    </w:p>
    <w:p w14:paraId="5B7145B1" w14:textId="77777777" w:rsidR="00381A15" w:rsidRPr="00A7412F" w:rsidRDefault="00381A15" w:rsidP="00381A15">
      <w:pPr>
        <w:numPr>
          <w:ilvl w:val="0"/>
          <w:numId w:val="11"/>
        </w:numPr>
        <w:shd w:val="clear" w:color="auto" w:fill="FFFFFF"/>
        <w:spacing w:beforeLines="1" w:before="2" w:afterLines="1" w:after="2"/>
        <w:rPr>
          <w:color w:val="000000" w:themeColor="text1"/>
          <w:szCs w:val="20"/>
        </w:rPr>
      </w:pPr>
      <w:r w:rsidRPr="00A7412F">
        <w:rPr>
          <w:color w:val="000000" w:themeColor="text1"/>
        </w:rPr>
        <w:t>2</w:t>
      </w:r>
      <w:r w:rsidRPr="00A7412F">
        <w:rPr>
          <w:color w:val="000000" w:themeColor="text1"/>
          <w:szCs w:val="20"/>
        </w:rPr>
        <w:t>F By Year * Timely monthly caseworker visits (out of home) </w:t>
      </w:r>
    </w:p>
    <w:p w14:paraId="3BA21429" w14:textId="77777777" w:rsidR="00381A15" w:rsidRPr="00A7412F" w:rsidRDefault="00381A15" w:rsidP="00381A15">
      <w:pPr>
        <w:numPr>
          <w:ilvl w:val="0"/>
          <w:numId w:val="11"/>
        </w:numPr>
        <w:shd w:val="clear" w:color="auto" w:fill="FFFFFF"/>
        <w:spacing w:beforeLines="1" w:before="2" w:afterLines="1" w:after="2"/>
        <w:rPr>
          <w:color w:val="000000" w:themeColor="text1"/>
          <w:szCs w:val="20"/>
        </w:rPr>
      </w:pPr>
      <w:r w:rsidRPr="00A7412F">
        <w:rPr>
          <w:color w:val="000000" w:themeColor="text1"/>
          <w:szCs w:val="20"/>
        </w:rPr>
        <w:t>2S By Year Timely monthly caseworker visits (in home) </w:t>
      </w:r>
    </w:p>
    <w:p w14:paraId="74AE38AB" w14:textId="77777777" w:rsidR="00CA60F1" w:rsidRDefault="00CA60F1" w:rsidP="00381A15">
      <w:pPr>
        <w:rPr>
          <w:color w:val="000000" w:themeColor="text1"/>
          <w:szCs w:val="20"/>
        </w:rPr>
      </w:pPr>
    </w:p>
    <w:p w14:paraId="5D66C0E1" w14:textId="1C11DF3F" w:rsidR="00381A15" w:rsidRPr="00A7412F" w:rsidRDefault="00381A15" w:rsidP="00381A15">
      <w:pPr>
        <w:rPr>
          <w:color w:val="000000" w:themeColor="text1"/>
        </w:rPr>
      </w:pPr>
      <w:r w:rsidRPr="00A7412F">
        <w:rPr>
          <w:b/>
          <w:color w:val="000000" w:themeColor="text1"/>
        </w:rPr>
        <w:t>Item 15:</w:t>
      </w:r>
      <w:r w:rsidRPr="00A7412F">
        <w:rPr>
          <w:color w:val="000000" w:themeColor="text1"/>
        </w:rPr>
        <w:t xml:space="preserve"> Were the frequency and quality of visits between caseworkers and the mothers and fathers of the child(ren) sufficient to ensure the safety, permanency, and well-being of the child(ren) and promote achievement of case goals? </w:t>
      </w:r>
    </w:p>
    <w:p w14:paraId="4A0250E7" w14:textId="77777777" w:rsidR="00381A15" w:rsidRPr="00A7412F" w:rsidRDefault="00381A15" w:rsidP="00381A15">
      <w:pPr>
        <w:rPr>
          <w:color w:val="000000" w:themeColor="text1"/>
        </w:rPr>
      </w:pPr>
    </w:p>
    <w:p w14:paraId="55E68D9A" w14:textId="77777777" w:rsidR="00381A15" w:rsidRPr="00A7412F" w:rsidRDefault="00381A15" w:rsidP="00381A15">
      <w:pPr>
        <w:numPr>
          <w:ilvl w:val="0"/>
          <w:numId w:val="8"/>
        </w:numPr>
        <w:shd w:val="clear" w:color="auto" w:fill="FFFFFF"/>
        <w:spacing w:beforeLines="1" w:before="2" w:afterLines="1" w:after="2"/>
        <w:rPr>
          <w:color w:val="000000" w:themeColor="text1"/>
          <w:szCs w:val="20"/>
        </w:rPr>
      </w:pPr>
      <w:r w:rsidRPr="00A7412F">
        <w:rPr>
          <w:color w:val="000000" w:themeColor="text1"/>
          <w:szCs w:val="20"/>
        </w:rPr>
        <w:t>SafeMeasures</w:t>
      </w:r>
    </w:p>
    <w:p w14:paraId="08D32511" w14:textId="77777777" w:rsidR="00381A15" w:rsidRPr="00A7412F" w:rsidRDefault="00381A15" w:rsidP="00381A15">
      <w:pPr>
        <w:numPr>
          <w:ilvl w:val="1"/>
          <w:numId w:val="8"/>
        </w:numPr>
        <w:shd w:val="clear" w:color="auto" w:fill="FFFFFF"/>
        <w:spacing w:beforeLines="1" w:before="2" w:afterLines="1" w:after="2"/>
        <w:rPr>
          <w:color w:val="000000" w:themeColor="text1"/>
          <w:szCs w:val="20"/>
        </w:rPr>
      </w:pPr>
      <w:r w:rsidRPr="00A7412F">
        <w:rPr>
          <w:color w:val="000000" w:themeColor="text1"/>
          <w:szCs w:val="20"/>
        </w:rPr>
        <w:t>Extras Menu</w:t>
      </w:r>
    </w:p>
    <w:p w14:paraId="2741A1AB" w14:textId="77777777" w:rsidR="00381A15" w:rsidRPr="00A7412F" w:rsidRDefault="00381A15" w:rsidP="00381A15">
      <w:pPr>
        <w:numPr>
          <w:ilvl w:val="2"/>
          <w:numId w:val="8"/>
        </w:numPr>
        <w:shd w:val="clear" w:color="auto" w:fill="FFFFFF"/>
        <w:spacing w:beforeLines="1" w:before="2" w:afterLines="1" w:after="2"/>
        <w:rPr>
          <w:color w:val="000000" w:themeColor="text1"/>
          <w:szCs w:val="20"/>
        </w:rPr>
      </w:pPr>
      <w:r w:rsidRPr="00A7412F">
        <w:rPr>
          <w:color w:val="000000" w:themeColor="text1"/>
          <w:szCs w:val="20"/>
        </w:rPr>
        <w:t>Visits With Care Providers</w:t>
      </w:r>
    </w:p>
    <w:p w14:paraId="1BE3E235" w14:textId="77777777" w:rsidR="00381A15" w:rsidRPr="00A7412F" w:rsidRDefault="00381A15" w:rsidP="00381A15">
      <w:pPr>
        <w:numPr>
          <w:ilvl w:val="3"/>
          <w:numId w:val="8"/>
        </w:numPr>
        <w:shd w:val="clear" w:color="auto" w:fill="FFFFFF"/>
        <w:spacing w:beforeLines="1" w:before="2" w:afterLines="1" w:after="2"/>
        <w:rPr>
          <w:color w:val="000000" w:themeColor="text1"/>
          <w:szCs w:val="20"/>
        </w:rPr>
      </w:pPr>
      <w:r w:rsidRPr="00A7412F">
        <w:rPr>
          <w:color w:val="000000" w:themeColor="text1"/>
          <w:szCs w:val="20"/>
        </w:rPr>
        <w:t>Visits With Parents/Guardians</w:t>
      </w:r>
    </w:p>
    <w:p w14:paraId="1069D0DE" w14:textId="77777777" w:rsidR="00381A15" w:rsidRPr="00A7412F" w:rsidRDefault="00381A15" w:rsidP="00381A15">
      <w:pPr>
        <w:numPr>
          <w:ilvl w:val="3"/>
          <w:numId w:val="8"/>
        </w:numPr>
        <w:shd w:val="clear" w:color="auto" w:fill="FFFFFF"/>
        <w:spacing w:beforeLines="1" w:before="2" w:afterLines="1" w:after="2"/>
        <w:rPr>
          <w:color w:val="000000" w:themeColor="text1"/>
          <w:szCs w:val="20"/>
        </w:rPr>
      </w:pPr>
      <w:r w:rsidRPr="00A7412F">
        <w:rPr>
          <w:color w:val="000000" w:themeColor="text1"/>
          <w:szCs w:val="20"/>
        </w:rPr>
        <w:t>Visits With Substitute Care Providers</w:t>
      </w:r>
    </w:p>
    <w:p w14:paraId="467E7E4F" w14:textId="77777777" w:rsidR="00381A15" w:rsidRPr="00A7412F" w:rsidRDefault="00381A15" w:rsidP="00381A15">
      <w:pPr>
        <w:numPr>
          <w:ilvl w:val="1"/>
          <w:numId w:val="8"/>
        </w:numPr>
        <w:shd w:val="clear" w:color="auto" w:fill="FFFFFF"/>
        <w:spacing w:beforeLines="1" w:before="2" w:afterLines="1" w:after="2"/>
        <w:rPr>
          <w:color w:val="000000" w:themeColor="text1"/>
          <w:szCs w:val="20"/>
        </w:rPr>
      </w:pPr>
      <w:r w:rsidRPr="00A7412F">
        <w:rPr>
          <w:color w:val="000000" w:themeColor="text1"/>
          <w:szCs w:val="20"/>
        </w:rPr>
        <w:t>Proposed Measures</w:t>
      </w:r>
    </w:p>
    <w:p w14:paraId="7DC0763C" w14:textId="77777777" w:rsidR="00381A15" w:rsidRPr="00A7412F" w:rsidRDefault="00381A15" w:rsidP="00381A15">
      <w:pPr>
        <w:numPr>
          <w:ilvl w:val="2"/>
          <w:numId w:val="8"/>
        </w:numPr>
        <w:shd w:val="clear" w:color="auto" w:fill="FFFFFF"/>
        <w:spacing w:beforeLines="1" w:before="2" w:afterLines="1" w:after="2"/>
        <w:rPr>
          <w:color w:val="000000" w:themeColor="text1"/>
          <w:szCs w:val="20"/>
        </w:rPr>
      </w:pPr>
      <w:r w:rsidRPr="00A7412F">
        <w:rPr>
          <w:color w:val="000000" w:themeColor="text1"/>
          <w:szCs w:val="20"/>
        </w:rPr>
        <w:t>Open Cases</w:t>
      </w:r>
    </w:p>
    <w:p w14:paraId="5B84DE52" w14:textId="77777777" w:rsidR="00381A15" w:rsidRPr="00A7412F" w:rsidRDefault="00381A15" w:rsidP="00381A15">
      <w:pPr>
        <w:numPr>
          <w:ilvl w:val="3"/>
          <w:numId w:val="8"/>
        </w:numPr>
        <w:shd w:val="clear" w:color="auto" w:fill="FFFFFF"/>
        <w:spacing w:beforeLines="1" w:before="2" w:afterLines="1" w:after="2"/>
        <w:rPr>
          <w:color w:val="000000" w:themeColor="text1"/>
          <w:szCs w:val="20"/>
        </w:rPr>
      </w:pPr>
      <w:r w:rsidRPr="00A7412F">
        <w:rPr>
          <w:color w:val="000000" w:themeColor="text1"/>
          <w:szCs w:val="20"/>
        </w:rPr>
        <w:t>Family Engagement Effort (Quarterly)</w:t>
      </w:r>
    </w:p>
    <w:p w14:paraId="1351D9D1" w14:textId="77777777" w:rsidR="00381A15" w:rsidRPr="00A7412F" w:rsidRDefault="00381A15" w:rsidP="00381A15">
      <w:pPr>
        <w:numPr>
          <w:ilvl w:val="3"/>
          <w:numId w:val="8"/>
        </w:numPr>
        <w:shd w:val="clear" w:color="auto" w:fill="FFFFFF"/>
        <w:spacing w:beforeLines="1" w:before="2" w:afterLines="1" w:after="2"/>
        <w:rPr>
          <w:color w:val="000000" w:themeColor="text1"/>
          <w:szCs w:val="20"/>
        </w:rPr>
      </w:pPr>
      <w:r w:rsidRPr="00A7412F">
        <w:rPr>
          <w:color w:val="000000" w:themeColor="text1"/>
          <w:szCs w:val="20"/>
        </w:rPr>
        <w:t>Family Engagement Effort (Monthly)</w:t>
      </w:r>
    </w:p>
    <w:p w14:paraId="461DDB3A" w14:textId="77777777" w:rsidR="00381A15" w:rsidRPr="00A7412F" w:rsidRDefault="00381A15" w:rsidP="00381A15">
      <w:pPr>
        <w:rPr>
          <w:b/>
          <w:color w:val="000000" w:themeColor="text1"/>
          <w:sz w:val="28"/>
        </w:rPr>
      </w:pPr>
    </w:p>
    <w:p w14:paraId="027011AC" w14:textId="7F2B3E1C" w:rsidR="00381A15" w:rsidRPr="00A7412F" w:rsidRDefault="00381A15" w:rsidP="00381A15">
      <w:pPr>
        <w:rPr>
          <w:b/>
          <w:color w:val="000000" w:themeColor="text1"/>
          <w:sz w:val="28"/>
        </w:rPr>
      </w:pPr>
      <w:r w:rsidRPr="00A7412F">
        <w:rPr>
          <w:b/>
          <w:color w:val="000000" w:themeColor="text1"/>
          <w:sz w:val="28"/>
        </w:rPr>
        <w:t>Well-Being Outcome 2: Children receive appropriate services to meet their educational needs.</w:t>
      </w:r>
    </w:p>
    <w:p w14:paraId="20629F8B" w14:textId="77777777" w:rsidR="00381A15" w:rsidRPr="00A7412F" w:rsidRDefault="00381A15" w:rsidP="00381A15">
      <w:pPr>
        <w:rPr>
          <w:color w:val="000000" w:themeColor="text1"/>
        </w:rPr>
      </w:pPr>
    </w:p>
    <w:p w14:paraId="028F69D9" w14:textId="77777777" w:rsidR="00381A15" w:rsidRPr="00A7412F" w:rsidRDefault="00381A15" w:rsidP="00381A15">
      <w:pPr>
        <w:rPr>
          <w:color w:val="000000" w:themeColor="text1"/>
        </w:rPr>
      </w:pPr>
      <w:r w:rsidRPr="00484228">
        <w:rPr>
          <w:b/>
          <w:color w:val="000000" w:themeColor="text1"/>
        </w:rPr>
        <w:t>Item 16</w:t>
      </w:r>
      <w:r w:rsidRPr="00A7412F">
        <w:rPr>
          <w:color w:val="000000" w:themeColor="text1"/>
        </w:rPr>
        <w:t>: Did the agency make concerted efforts to assess children’s educational needs, and appropriately address identified needs in case planning and case management activities?</w:t>
      </w:r>
    </w:p>
    <w:p w14:paraId="52DC65D9" w14:textId="77777777" w:rsidR="00381A15" w:rsidRPr="00A7412F" w:rsidRDefault="00381A15" w:rsidP="00381A15">
      <w:pPr>
        <w:rPr>
          <w:color w:val="000000" w:themeColor="text1"/>
        </w:rPr>
      </w:pPr>
    </w:p>
    <w:p w14:paraId="6C3C22A1" w14:textId="77777777" w:rsidR="00381A15" w:rsidRPr="00A7412F" w:rsidRDefault="00381A15" w:rsidP="00381A15">
      <w:pPr>
        <w:numPr>
          <w:ilvl w:val="0"/>
          <w:numId w:val="12"/>
        </w:numPr>
        <w:shd w:val="clear" w:color="auto" w:fill="FFFFFF"/>
        <w:spacing w:beforeLines="1" w:before="2" w:afterLines="1" w:after="2"/>
        <w:rPr>
          <w:color w:val="000000" w:themeColor="text1"/>
          <w:szCs w:val="20"/>
        </w:rPr>
      </w:pPr>
      <w:r w:rsidRPr="00A7412F">
        <w:rPr>
          <w:color w:val="000000" w:themeColor="text1"/>
          <w:szCs w:val="20"/>
        </w:rPr>
        <w:t>6B Individualized Education Plan (IEP) </w:t>
      </w:r>
    </w:p>
    <w:p w14:paraId="5A096170" w14:textId="77777777" w:rsidR="00381A15" w:rsidRPr="00A7412F" w:rsidRDefault="00381A15" w:rsidP="00381A15">
      <w:pPr>
        <w:numPr>
          <w:ilvl w:val="0"/>
          <w:numId w:val="12"/>
        </w:numPr>
        <w:shd w:val="clear" w:color="auto" w:fill="FFFFFF"/>
        <w:spacing w:beforeLines="1" w:before="2" w:afterLines="1" w:after="2"/>
        <w:rPr>
          <w:color w:val="000000" w:themeColor="text1"/>
          <w:szCs w:val="20"/>
        </w:rPr>
      </w:pPr>
      <w:r w:rsidRPr="00A7412F">
        <w:rPr>
          <w:color w:val="000000" w:themeColor="text1"/>
          <w:szCs w:val="20"/>
        </w:rPr>
        <w:t>SafeMeasures</w:t>
      </w:r>
    </w:p>
    <w:p w14:paraId="34EBF5B5" w14:textId="77777777" w:rsidR="00381A15" w:rsidRPr="00A7412F" w:rsidRDefault="00381A15" w:rsidP="00381A15">
      <w:pPr>
        <w:numPr>
          <w:ilvl w:val="1"/>
          <w:numId w:val="12"/>
        </w:numPr>
        <w:shd w:val="clear" w:color="auto" w:fill="FFFFFF"/>
        <w:spacing w:beforeLines="1" w:before="2" w:afterLines="1" w:after="2"/>
        <w:rPr>
          <w:color w:val="000000" w:themeColor="text1"/>
          <w:szCs w:val="20"/>
        </w:rPr>
      </w:pPr>
      <w:r w:rsidRPr="00A7412F">
        <w:rPr>
          <w:color w:val="000000" w:themeColor="text1"/>
          <w:szCs w:val="20"/>
        </w:rPr>
        <w:t>Main Menu</w:t>
      </w:r>
    </w:p>
    <w:p w14:paraId="5B3DE96F" w14:textId="77777777" w:rsidR="00381A15" w:rsidRPr="00A7412F" w:rsidRDefault="00381A15" w:rsidP="00381A15">
      <w:pPr>
        <w:numPr>
          <w:ilvl w:val="2"/>
          <w:numId w:val="12"/>
        </w:numPr>
        <w:shd w:val="clear" w:color="auto" w:fill="FFFFFF"/>
        <w:spacing w:beforeLines="1" w:before="2" w:afterLines="1" w:after="2"/>
        <w:rPr>
          <w:color w:val="000000" w:themeColor="text1"/>
          <w:szCs w:val="20"/>
        </w:rPr>
      </w:pPr>
      <w:r w:rsidRPr="00A7412F">
        <w:rPr>
          <w:color w:val="000000" w:themeColor="text1"/>
          <w:szCs w:val="20"/>
        </w:rPr>
        <w:t>Children in Placement</w:t>
      </w:r>
    </w:p>
    <w:p w14:paraId="71312881" w14:textId="77777777" w:rsidR="00381A15" w:rsidRPr="00A7412F" w:rsidRDefault="00381A15" w:rsidP="00381A15">
      <w:pPr>
        <w:numPr>
          <w:ilvl w:val="3"/>
          <w:numId w:val="12"/>
        </w:numPr>
        <w:shd w:val="clear" w:color="auto" w:fill="FFFFFF"/>
        <w:spacing w:beforeLines="1" w:before="2" w:afterLines="1" w:after="2"/>
        <w:rPr>
          <w:color w:val="000000" w:themeColor="text1"/>
          <w:szCs w:val="20"/>
        </w:rPr>
      </w:pPr>
      <w:r w:rsidRPr="00A7412F">
        <w:rPr>
          <w:color w:val="000000" w:themeColor="text1"/>
          <w:szCs w:val="20"/>
        </w:rPr>
        <w:t>Health and Education Documentation</w:t>
      </w:r>
    </w:p>
    <w:p w14:paraId="05EBCD42" w14:textId="77777777" w:rsidR="00381A15" w:rsidRPr="00A7412F" w:rsidRDefault="00381A15" w:rsidP="00381A15">
      <w:pPr>
        <w:numPr>
          <w:ilvl w:val="3"/>
          <w:numId w:val="12"/>
        </w:numPr>
        <w:shd w:val="clear" w:color="auto" w:fill="FFFFFF"/>
        <w:spacing w:beforeLines="1" w:before="2" w:afterLines="1" w:after="2"/>
        <w:rPr>
          <w:color w:val="000000" w:themeColor="text1"/>
          <w:szCs w:val="20"/>
        </w:rPr>
      </w:pPr>
      <w:r w:rsidRPr="00A7412F">
        <w:rPr>
          <w:color w:val="000000" w:themeColor="text1"/>
          <w:szCs w:val="20"/>
        </w:rPr>
        <w:t>Education Enrollment: Children Ages 5-20</w:t>
      </w:r>
    </w:p>
    <w:p w14:paraId="422E2223" w14:textId="77777777" w:rsidR="00381A15" w:rsidRPr="00A7412F" w:rsidRDefault="00381A15" w:rsidP="00381A15">
      <w:pPr>
        <w:rPr>
          <w:color w:val="000000" w:themeColor="text1"/>
        </w:rPr>
      </w:pPr>
    </w:p>
    <w:p w14:paraId="7EE0654A" w14:textId="77777777" w:rsidR="00381A15" w:rsidRPr="00A7412F" w:rsidRDefault="00381A15" w:rsidP="00381A15">
      <w:pPr>
        <w:rPr>
          <w:b/>
          <w:color w:val="000000" w:themeColor="text1"/>
          <w:sz w:val="28"/>
        </w:rPr>
      </w:pPr>
      <w:r w:rsidRPr="00A7412F">
        <w:rPr>
          <w:b/>
          <w:color w:val="000000" w:themeColor="text1"/>
          <w:sz w:val="28"/>
        </w:rPr>
        <w:t>Well-Being Outcome 3: Children receive adequate services to meet their physical and mental health needs.</w:t>
      </w:r>
    </w:p>
    <w:p w14:paraId="019ABA27" w14:textId="77777777" w:rsidR="00381A15" w:rsidRPr="00A7412F" w:rsidRDefault="00381A15" w:rsidP="00381A15">
      <w:pPr>
        <w:rPr>
          <w:color w:val="000000" w:themeColor="text1"/>
        </w:rPr>
      </w:pPr>
    </w:p>
    <w:p w14:paraId="27E41DCC" w14:textId="77777777" w:rsidR="00381A15" w:rsidRPr="00A7412F" w:rsidRDefault="00381A15" w:rsidP="00381A15">
      <w:pPr>
        <w:rPr>
          <w:color w:val="000000" w:themeColor="text1"/>
        </w:rPr>
      </w:pPr>
      <w:r w:rsidRPr="00A7412F">
        <w:rPr>
          <w:b/>
          <w:color w:val="000000" w:themeColor="text1"/>
        </w:rPr>
        <w:t>Item 17</w:t>
      </w:r>
      <w:r w:rsidRPr="00A7412F">
        <w:rPr>
          <w:color w:val="000000" w:themeColor="text1"/>
        </w:rPr>
        <w:t>: Did the agency address the physical health needs of children, including dental health needs?</w:t>
      </w:r>
    </w:p>
    <w:p w14:paraId="7557D45A" w14:textId="77777777" w:rsidR="00381A15" w:rsidRPr="00A7412F" w:rsidRDefault="00381A15" w:rsidP="00381A15">
      <w:pPr>
        <w:rPr>
          <w:color w:val="000000" w:themeColor="text1"/>
        </w:rPr>
      </w:pPr>
    </w:p>
    <w:p w14:paraId="457A83B5" w14:textId="77777777" w:rsidR="00381A15" w:rsidRPr="00A7412F" w:rsidRDefault="00381A15" w:rsidP="00381A15">
      <w:pPr>
        <w:numPr>
          <w:ilvl w:val="0"/>
          <w:numId w:val="13"/>
        </w:numPr>
        <w:shd w:val="clear" w:color="auto" w:fill="FFFFFF"/>
        <w:spacing w:beforeLines="1" w:before="2" w:afterLines="1" w:after="2"/>
        <w:rPr>
          <w:color w:val="000000" w:themeColor="text1"/>
          <w:szCs w:val="20"/>
        </w:rPr>
      </w:pPr>
      <w:r w:rsidRPr="00A7412F">
        <w:rPr>
          <w:color w:val="000000" w:themeColor="text1"/>
          <w:szCs w:val="20"/>
        </w:rPr>
        <w:t>5B (1&amp;2) Timely Health/Dental Exams </w:t>
      </w:r>
    </w:p>
    <w:p w14:paraId="081B947E" w14:textId="77777777" w:rsidR="00381A15" w:rsidRPr="00A7412F" w:rsidRDefault="00381A15" w:rsidP="00381A15">
      <w:pPr>
        <w:numPr>
          <w:ilvl w:val="0"/>
          <w:numId w:val="13"/>
        </w:numPr>
        <w:shd w:val="clear" w:color="auto" w:fill="FFFFFF"/>
        <w:spacing w:beforeLines="1" w:before="2" w:afterLines="1" w:after="2"/>
        <w:rPr>
          <w:color w:val="000000" w:themeColor="text1"/>
          <w:szCs w:val="20"/>
        </w:rPr>
      </w:pPr>
      <w:r w:rsidRPr="00A7412F">
        <w:rPr>
          <w:color w:val="000000" w:themeColor="text1"/>
          <w:szCs w:val="20"/>
        </w:rPr>
        <w:t>SafeMeasures</w:t>
      </w:r>
    </w:p>
    <w:p w14:paraId="251C622B" w14:textId="77777777" w:rsidR="00381A15" w:rsidRPr="00A7412F" w:rsidRDefault="00381A15" w:rsidP="00381A15">
      <w:pPr>
        <w:numPr>
          <w:ilvl w:val="1"/>
          <w:numId w:val="13"/>
        </w:numPr>
        <w:shd w:val="clear" w:color="auto" w:fill="FFFFFF"/>
        <w:spacing w:beforeLines="1" w:before="2" w:afterLines="1" w:after="2"/>
        <w:rPr>
          <w:color w:val="000000" w:themeColor="text1"/>
          <w:szCs w:val="20"/>
        </w:rPr>
      </w:pPr>
      <w:r w:rsidRPr="00A7412F">
        <w:rPr>
          <w:color w:val="000000" w:themeColor="text1"/>
          <w:szCs w:val="20"/>
        </w:rPr>
        <w:t>Main Menu</w:t>
      </w:r>
    </w:p>
    <w:p w14:paraId="4CEECE88" w14:textId="77777777" w:rsidR="00381A15" w:rsidRPr="00A7412F" w:rsidRDefault="00381A15" w:rsidP="00381A15">
      <w:pPr>
        <w:numPr>
          <w:ilvl w:val="2"/>
          <w:numId w:val="13"/>
        </w:numPr>
        <w:shd w:val="clear" w:color="auto" w:fill="FFFFFF"/>
        <w:spacing w:beforeLines="1" w:before="2" w:afterLines="1" w:after="2"/>
        <w:rPr>
          <w:color w:val="000000" w:themeColor="text1"/>
          <w:szCs w:val="20"/>
        </w:rPr>
      </w:pPr>
      <w:r w:rsidRPr="00A7412F">
        <w:rPr>
          <w:color w:val="000000" w:themeColor="text1"/>
          <w:szCs w:val="20"/>
        </w:rPr>
        <w:t>Children in Placement</w:t>
      </w:r>
    </w:p>
    <w:p w14:paraId="0076191E" w14:textId="77777777" w:rsidR="00381A15" w:rsidRPr="00A7412F" w:rsidRDefault="00381A15" w:rsidP="00381A15">
      <w:pPr>
        <w:numPr>
          <w:ilvl w:val="3"/>
          <w:numId w:val="13"/>
        </w:numPr>
        <w:shd w:val="clear" w:color="auto" w:fill="FFFFFF"/>
        <w:spacing w:beforeLines="1" w:before="2" w:afterLines="1" w:after="2"/>
        <w:rPr>
          <w:color w:val="000000" w:themeColor="text1"/>
          <w:szCs w:val="20"/>
        </w:rPr>
      </w:pPr>
      <w:r w:rsidRPr="00A7412F">
        <w:rPr>
          <w:color w:val="000000" w:themeColor="text1"/>
          <w:szCs w:val="20"/>
        </w:rPr>
        <w:t>Health and Education Documentation</w:t>
      </w:r>
    </w:p>
    <w:p w14:paraId="4DAE41FB" w14:textId="77777777" w:rsidR="00381A15" w:rsidRPr="00A7412F" w:rsidRDefault="00381A15" w:rsidP="00381A15">
      <w:pPr>
        <w:numPr>
          <w:ilvl w:val="3"/>
          <w:numId w:val="13"/>
        </w:numPr>
        <w:shd w:val="clear" w:color="auto" w:fill="FFFFFF"/>
        <w:spacing w:beforeLines="1" w:before="2" w:afterLines="1" w:after="2"/>
        <w:rPr>
          <w:color w:val="000000" w:themeColor="text1"/>
          <w:szCs w:val="20"/>
        </w:rPr>
      </w:pPr>
      <w:r w:rsidRPr="00A7412F">
        <w:rPr>
          <w:color w:val="000000" w:themeColor="text1"/>
          <w:szCs w:val="20"/>
        </w:rPr>
        <w:t>Current Physical Exams</w:t>
      </w:r>
    </w:p>
    <w:p w14:paraId="312608DC" w14:textId="77777777" w:rsidR="00381A15" w:rsidRPr="00A7412F" w:rsidRDefault="00381A15" w:rsidP="00381A15">
      <w:pPr>
        <w:numPr>
          <w:ilvl w:val="3"/>
          <w:numId w:val="13"/>
        </w:numPr>
        <w:shd w:val="clear" w:color="auto" w:fill="FFFFFF"/>
        <w:spacing w:beforeLines="1" w:before="2" w:afterLines="1" w:after="2"/>
        <w:rPr>
          <w:color w:val="000000" w:themeColor="text1"/>
          <w:szCs w:val="20"/>
        </w:rPr>
      </w:pPr>
      <w:r w:rsidRPr="00A7412F">
        <w:rPr>
          <w:color w:val="000000" w:themeColor="text1"/>
          <w:szCs w:val="20"/>
        </w:rPr>
        <w:t>Current Dental Exams</w:t>
      </w:r>
    </w:p>
    <w:p w14:paraId="1B2EBA96" w14:textId="77777777" w:rsidR="00381A15" w:rsidRPr="00A7412F" w:rsidRDefault="00381A15" w:rsidP="00381A15">
      <w:pPr>
        <w:numPr>
          <w:ilvl w:val="1"/>
          <w:numId w:val="13"/>
        </w:numPr>
        <w:shd w:val="clear" w:color="auto" w:fill="FFFFFF"/>
        <w:spacing w:beforeLines="1" w:before="2" w:afterLines="1" w:after="2"/>
        <w:rPr>
          <w:color w:val="000000" w:themeColor="text1"/>
          <w:szCs w:val="20"/>
        </w:rPr>
      </w:pPr>
      <w:r w:rsidRPr="00A7412F">
        <w:rPr>
          <w:color w:val="000000" w:themeColor="text1"/>
          <w:szCs w:val="20"/>
        </w:rPr>
        <w:t>Child and Family Services Review</w:t>
      </w:r>
    </w:p>
    <w:p w14:paraId="6AB8DE16" w14:textId="715D77CA" w:rsidR="00381A15" w:rsidRPr="00A7412F" w:rsidRDefault="00381A15" w:rsidP="00381A15">
      <w:pPr>
        <w:numPr>
          <w:ilvl w:val="2"/>
          <w:numId w:val="13"/>
        </w:numPr>
        <w:shd w:val="clear" w:color="auto" w:fill="FFFFFF"/>
        <w:spacing w:beforeLines="1" w:before="2" w:afterLines="1" w:after="2"/>
        <w:rPr>
          <w:color w:val="000000" w:themeColor="text1"/>
          <w:szCs w:val="20"/>
        </w:rPr>
      </w:pPr>
      <w:r w:rsidRPr="00A7412F">
        <w:rPr>
          <w:color w:val="000000" w:themeColor="text1"/>
          <w:szCs w:val="20"/>
        </w:rPr>
        <w:t xml:space="preserve">No </w:t>
      </w:r>
      <w:r w:rsidR="002E18A7" w:rsidRPr="00A7412F">
        <w:rPr>
          <w:color w:val="000000" w:themeColor="text1"/>
          <w:szCs w:val="20"/>
        </w:rPr>
        <w:t>Subgroup</w:t>
      </w:r>
    </w:p>
    <w:p w14:paraId="512CEAC7" w14:textId="77777777" w:rsidR="00381A15" w:rsidRPr="00A7412F" w:rsidRDefault="00381A15" w:rsidP="00381A15">
      <w:pPr>
        <w:numPr>
          <w:ilvl w:val="3"/>
          <w:numId w:val="13"/>
        </w:numPr>
        <w:shd w:val="clear" w:color="auto" w:fill="FFFFFF"/>
        <w:spacing w:beforeLines="1" w:before="2" w:afterLines="1" w:after="2"/>
        <w:rPr>
          <w:color w:val="000000" w:themeColor="text1"/>
          <w:szCs w:val="20"/>
        </w:rPr>
      </w:pPr>
      <w:r w:rsidRPr="00A7412F">
        <w:rPr>
          <w:color w:val="000000" w:themeColor="text1"/>
          <w:szCs w:val="20"/>
        </w:rPr>
        <w:t>AB636 Measure 5A Health and Education Passport</w:t>
      </w:r>
    </w:p>
    <w:p w14:paraId="4337A6A4" w14:textId="77777777" w:rsidR="00381A15" w:rsidRPr="00A7412F" w:rsidRDefault="00381A15" w:rsidP="00381A15">
      <w:pPr>
        <w:tabs>
          <w:tab w:val="left" w:pos="3355"/>
        </w:tabs>
        <w:rPr>
          <w:color w:val="000000" w:themeColor="text1"/>
        </w:rPr>
      </w:pPr>
    </w:p>
    <w:p w14:paraId="4900ACF5" w14:textId="77777777" w:rsidR="00381A15" w:rsidRPr="00A7412F" w:rsidRDefault="00381A15" w:rsidP="00381A15">
      <w:pPr>
        <w:rPr>
          <w:color w:val="000000" w:themeColor="text1"/>
        </w:rPr>
      </w:pPr>
      <w:r w:rsidRPr="00A7412F">
        <w:rPr>
          <w:b/>
          <w:color w:val="000000" w:themeColor="text1"/>
        </w:rPr>
        <w:t>Item 18</w:t>
      </w:r>
      <w:r w:rsidRPr="00A7412F">
        <w:rPr>
          <w:color w:val="000000" w:themeColor="text1"/>
        </w:rPr>
        <w:t>: Did the agency address the mental/behavioral health needs of children?</w:t>
      </w:r>
    </w:p>
    <w:p w14:paraId="39F80281" w14:textId="77777777" w:rsidR="00381A15" w:rsidRPr="00A7412F" w:rsidRDefault="00381A15" w:rsidP="00381A15">
      <w:pPr>
        <w:rPr>
          <w:color w:val="000000" w:themeColor="text1"/>
        </w:rPr>
      </w:pPr>
    </w:p>
    <w:p w14:paraId="7A84DDFC" w14:textId="77777777" w:rsidR="00381A15" w:rsidRPr="00A7412F" w:rsidRDefault="00381A15" w:rsidP="00381A15">
      <w:pPr>
        <w:numPr>
          <w:ilvl w:val="0"/>
          <w:numId w:val="14"/>
        </w:numPr>
        <w:shd w:val="clear" w:color="auto" w:fill="FFFFFF"/>
        <w:spacing w:beforeLines="1" w:before="2" w:afterLines="1" w:after="2"/>
        <w:rPr>
          <w:color w:val="000000" w:themeColor="text1"/>
        </w:rPr>
      </w:pPr>
      <w:r w:rsidRPr="00A7412F">
        <w:rPr>
          <w:color w:val="000000" w:themeColor="text1"/>
        </w:rPr>
        <w:t>5A (1&amp;2) Use of Psychotropic Medications </w:t>
      </w:r>
    </w:p>
    <w:p w14:paraId="5645058E" w14:textId="77777777" w:rsidR="00381A15" w:rsidRPr="00A7412F" w:rsidRDefault="00381A15" w:rsidP="00381A15">
      <w:pPr>
        <w:numPr>
          <w:ilvl w:val="0"/>
          <w:numId w:val="14"/>
        </w:numPr>
        <w:shd w:val="clear" w:color="auto" w:fill="FFFFFF"/>
        <w:spacing w:beforeLines="1" w:before="2" w:afterLines="1" w:after="2"/>
        <w:rPr>
          <w:color w:val="000000" w:themeColor="text1"/>
        </w:rPr>
      </w:pPr>
      <w:r w:rsidRPr="00A7412F">
        <w:rPr>
          <w:color w:val="000000" w:themeColor="text1"/>
        </w:rPr>
        <w:t>5F * Children Authorized for Psychotropic Medications</w:t>
      </w:r>
    </w:p>
    <w:p w14:paraId="30F2FFEA" w14:textId="77777777" w:rsidR="00381A15" w:rsidRPr="00A7412F" w:rsidRDefault="00381A15" w:rsidP="00381A15">
      <w:pPr>
        <w:numPr>
          <w:ilvl w:val="0"/>
          <w:numId w:val="14"/>
        </w:numPr>
        <w:shd w:val="clear" w:color="auto" w:fill="FFFFFF"/>
        <w:spacing w:beforeLines="1" w:before="2" w:afterLines="1" w:after="2"/>
        <w:rPr>
          <w:color w:val="000000" w:themeColor="text1"/>
          <w:szCs w:val="20"/>
        </w:rPr>
      </w:pPr>
      <w:r w:rsidRPr="00A7412F">
        <w:rPr>
          <w:color w:val="000000" w:themeColor="text1"/>
          <w:szCs w:val="20"/>
        </w:rPr>
        <w:t>SafeMeasures</w:t>
      </w:r>
    </w:p>
    <w:p w14:paraId="755079FD" w14:textId="77777777" w:rsidR="00381A15" w:rsidRPr="00A7412F" w:rsidRDefault="00381A15" w:rsidP="00381A15">
      <w:pPr>
        <w:numPr>
          <w:ilvl w:val="1"/>
          <w:numId w:val="14"/>
        </w:numPr>
        <w:shd w:val="clear" w:color="auto" w:fill="FFFFFF"/>
        <w:spacing w:beforeLines="1" w:before="2" w:afterLines="1" w:after="2"/>
        <w:rPr>
          <w:color w:val="000000" w:themeColor="text1"/>
          <w:szCs w:val="20"/>
        </w:rPr>
      </w:pPr>
      <w:r w:rsidRPr="00A7412F">
        <w:rPr>
          <w:color w:val="000000" w:themeColor="text1"/>
          <w:szCs w:val="20"/>
        </w:rPr>
        <w:t>Main Menu</w:t>
      </w:r>
    </w:p>
    <w:p w14:paraId="2B64D1C7" w14:textId="77777777" w:rsidR="00381A15" w:rsidRPr="00A7412F" w:rsidRDefault="00381A15" w:rsidP="00381A15">
      <w:pPr>
        <w:numPr>
          <w:ilvl w:val="2"/>
          <w:numId w:val="14"/>
        </w:numPr>
        <w:shd w:val="clear" w:color="auto" w:fill="FFFFFF"/>
        <w:spacing w:beforeLines="1" w:before="2" w:afterLines="1" w:after="2"/>
        <w:rPr>
          <w:color w:val="000000" w:themeColor="text1"/>
          <w:szCs w:val="20"/>
        </w:rPr>
      </w:pPr>
      <w:r w:rsidRPr="00A7412F">
        <w:rPr>
          <w:color w:val="000000" w:themeColor="text1"/>
          <w:szCs w:val="20"/>
        </w:rPr>
        <w:t>Children in Placement</w:t>
      </w:r>
    </w:p>
    <w:p w14:paraId="55D0844D" w14:textId="77777777" w:rsidR="00381A15" w:rsidRPr="00A7412F" w:rsidRDefault="00381A15" w:rsidP="00381A15">
      <w:pPr>
        <w:numPr>
          <w:ilvl w:val="3"/>
          <w:numId w:val="14"/>
        </w:numPr>
        <w:shd w:val="clear" w:color="auto" w:fill="FFFFFF"/>
        <w:spacing w:beforeLines="1" w:before="2" w:afterLines="1" w:after="2"/>
        <w:rPr>
          <w:color w:val="000000" w:themeColor="text1"/>
          <w:szCs w:val="20"/>
        </w:rPr>
      </w:pPr>
      <w:r w:rsidRPr="00A7412F">
        <w:rPr>
          <w:color w:val="000000" w:themeColor="text1"/>
          <w:szCs w:val="20"/>
        </w:rPr>
        <w:t>Children Authorized for Psychotropic Medication</w:t>
      </w:r>
    </w:p>
    <w:p w14:paraId="3B7062FA" w14:textId="77777777" w:rsidR="00381A15" w:rsidRPr="00A7412F" w:rsidRDefault="00381A15" w:rsidP="00381A15">
      <w:pPr>
        <w:numPr>
          <w:ilvl w:val="1"/>
          <w:numId w:val="14"/>
        </w:numPr>
        <w:shd w:val="clear" w:color="auto" w:fill="FFFFFF"/>
        <w:spacing w:beforeLines="1" w:before="2" w:afterLines="1" w:after="2"/>
        <w:rPr>
          <w:color w:val="000000" w:themeColor="text1"/>
          <w:szCs w:val="20"/>
        </w:rPr>
      </w:pPr>
      <w:r w:rsidRPr="00A7412F">
        <w:rPr>
          <w:color w:val="000000" w:themeColor="text1"/>
          <w:szCs w:val="20"/>
        </w:rPr>
        <w:t>Proposed Measures</w:t>
      </w:r>
    </w:p>
    <w:p w14:paraId="6191E4F7" w14:textId="77777777" w:rsidR="00381A15" w:rsidRPr="00A7412F" w:rsidRDefault="00381A15" w:rsidP="00381A15">
      <w:pPr>
        <w:numPr>
          <w:ilvl w:val="2"/>
          <w:numId w:val="14"/>
        </w:numPr>
        <w:shd w:val="clear" w:color="auto" w:fill="FFFFFF"/>
        <w:spacing w:beforeLines="1" w:before="2" w:afterLines="1" w:after="2"/>
        <w:rPr>
          <w:color w:val="000000" w:themeColor="text1"/>
          <w:szCs w:val="20"/>
        </w:rPr>
      </w:pPr>
      <w:r w:rsidRPr="00A7412F">
        <w:rPr>
          <w:color w:val="000000" w:themeColor="text1"/>
          <w:szCs w:val="20"/>
        </w:rPr>
        <w:t>Children in Placement</w:t>
      </w:r>
    </w:p>
    <w:p w14:paraId="3509B0E5" w14:textId="77777777" w:rsidR="00381A15" w:rsidRPr="00A7412F" w:rsidRDefault="00381A15" w:rsidP="00381A15">
      <w:pPr>
        <w:numPr>
          <w:ilvl w:val="3"/>
          <w:numId w:val="14"/>
        </w:numPr>
        <w:shd w:val="clear" w:color="auto" w:fill="FFFFFF"/>
        <w:spacing w:beforeLines="1" w:before="2" w:afterLines="1" w:after="2"/>
        <w:rPr>
          <w:color w:val="000000" w:themeColor="text1"/>
          <w:szCs w:val="20"/>
        </w:rPr>
      </w:pPr>
      <w:r w:rsidRPr="00A7412F">
        <w:rPr>
          <w:color w:val="000000" w:themeColor="text1"/>
          <w:szCs w:val="20"/>
        </w:rPr>
        <w:t>Psychotropic Diagnoses</w:t>
      </w:r>
    </w:p>
    <w:p w14:paraId="4FD420E0" w14:textId="77777777" w:rsidR="00381A15" w:rsidRPr="00A7412F" w:rsidRDefault="00381A15" w:rsidP="00381A15">
      <w:pPr>
        <w:numPr>
          <w:ilvl w:val="2"/>
          <w:numId w:val="14"/>
        </w:numPr>
        <w:shd w:val="clear" w:color="auto" w:fill="FFFFFF"/>
        <w:spacing w:beforeLines="1" w:before="2" w:afterLines="1" w:after="2"/>
        <w:rPr>
          <w:color w:val="000000" w:themeColor="text1"/>
          <w:szCs w:val="20"/>
        </w:rPr>
      </w:pPr>
      <w:r w:rsidRPr="00A7412F">
        <w:rPr>
          <w:color w:val="000000" w:themeColor="text1"/>
          <w:szCs w:val="20"/>
        </w:rPr>
        <w:t>Pathways to Well-Being</w:t>
      </w:r>
    </w:p>
    <w:p w14:paraId="17FE097E" w14:textId="77777777" w:rsidR="00381A15" w:rsidRPr="00A7412F" w:rsidRDefault="00381A15" w:rsidP="00381A15">
      <w:pPr>
        <w:numPr>
          <w:ilvl w:val="3"/>
          <w:numId w:val="14"/>
        </w:numPr>
        <w:shd w:val="clear" w:color="auto" w:fill="FFFFFF"/>
        <w:spacing w:beforeLines="1" w:before="2" w:afterLines="1" w:after="2"/>
        <w:rPr>
          <w:color w:val="000000" w:themeColor="text1"/>
          <w:szCs w:val="20"/>
        </w:rPr>
      </w:pPr>
      <w:r w:rsidRPr="00A7412F">
        <w:rPr>
          <w:color w:val="000000" w:themeColor="text1"/>
          <w:szCs w:val="20"/>
        </w:rPr>
        <w:t>Mental Health Screenings</w:t>
      </w:r>
    </w:p>
    <w:p w14:paraId="07BEF1A1" w14:textId="77777777" w:rsidR="00381A15" w:rsidRPr="00A7412F" w:rsidRDefault="00381A15" w:rsidP="00381A15">
      <w:pPr>
        <w:numPr>
          <w:ilvl w:val="3"/>
          <w:numId w:val="14"/>
        </w:numPr>
        <w:shd w:val="clear" w:color="auto" w:fill="FFFFFF"/>
        <w:spacing w:beforeLines="1" w:before="2" w:afterLines="1" w:after="2"/>
        <w:rPr>
          <w:color w:val="000000" w:themeColor="text1"/>
          <w:szCs w:val="20"/>
        </w:rPr>
      </w:pPr>
      <w:r w:rsidRPr="00A7412F">
        <w:rPr>
          <w:color w:val="000000" w:themeColor="text1"/>
          <w:szCs w:val="20"/>
        </w:rPr>
        <w:t>Mental Health Screenings (Best Practice)</w:t>
      </w:r>
    </w:p>
    <w:p w14:paraId="00A4F5BD" w14:textId="5172186A" w:rsidR="001C255F" w:rsidRDefault="009A2987"/>
    <w:sectPr w:rsidR="001C255F" w:rsidSect="00F53045">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E1EC2" w14:textId="77777777" w:rsidR="009A2987" w:rsidRDefault="009A2987" w:rsidP="00F26663">
      <w:r>
        <w:separator/>
      </w:r>
    </w:p>
  </w:endnote>
  <w:endnote w:type="continuationSeparator" w:id="0">
    <w:p w14:paraId="61B49523" w14:textId="77777777" w:rsidR="009A2987" w:rsidRDefault="009A2987" w:rsidP="00F2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3967228"/>
      <w:docPartObj>
        <w:docPartGallery w:val="Page Numbers (Bottom of Page)"/>
        <w:docPartUnique/>
      </w:docPartObj>
    </w:sdtPr>
    <w:sdtEndPr>
      <w:rPr>
        <w:rStyle w:val="PageNumber"/>
      </w:rPr>
    </w:sdtEndPr>
    <w:sdtContent>
      <w:p w14:paraId="6BE53319" w14:textId="650C8852" w:rsidR="00F26663" w:rsidRDefault="00F26663" w:rsidP="00751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D1901" w14:textId="77777777" w:rsidR="00F26663" w:rsidRDefault="00F26663" w:rsidP="00F266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3715507"/>
      <w:docPartObj>
        <w:docPartGallery w:val="Page Numbers (Bottom of Page)"/>
        <w:docPartUnique/>
      </w:docPartObj>
    </w:sdtPr>
    <w:sdtEndPr>
      <w:rPr>
        <w:rStyle w:val="PageNumber"/>
      </w:rPr>
    </w:sdtEndPr>
    <w:sdtContent>
      <w:p w14:paraId="69F76C5F" w14:textId="458FEE73" w:rsidR="00F26663" w:rsidRDefault="00F26663" w:rsidP="00751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1BBD">
          <w:rPr>
            <w:rStyle w:val="PageNumber"/>
            <w:noProof/>
          </w:rPr>
          <w:t>12</w:t>
        </w:r>
        <w:r>
          <w:rPr>
            <w:rStyle w:val="PageNumber"/>
          </w:rPr>
          <w:fldChar w:fldCharType="end"/>
        </w:r>
      </w:p>
    </w:sdtContent>
  </w:sdt>
  <w:p w14:paraId="1515374E" w14:textId="0F4F4BAB" w:rsidR="00F26663" w:rsidRDefault="00041BBD" w:rsidP="00F26663">
    <w:pPr>
      <w:pStyle w:val="Footer"/>
      <w:ind w:right="360"/>
    </w:pPr>
    <w:r>
      <w:t>5-10-21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7446B" w14:textId="77777777" w:rsidR="009A2987" w:rsidRDefault="009A2987" w:rsidP="00F26663">
      <w:r>
        <w:separator/>
      </w:r>
    </w:p>
  </w:footnote>
  <w:footnote w:type="continuationSeparator" w:id="0">
    <w:p w14:paraId="321E7EF9" w14:textId="77777777" w:rsidR="009A2987" w:rsidRDefault="009A2987" w:rsidP="00F266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2A8"/>
    <w:multiLevelType w:val="multilevel"/>
    <w:tmpl w:val="3BFEE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B5D2E"/>
    <w:multiLevelType w:val="multilevel"/>
    <w:tmpl w:val="EF009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B3A50"/>
    <w:multiLevelType w:val="multilevel"/>
    <w:tmpl w:val="A62A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13DCA"/>
    <w:multiLevelType w:val="multilevel"/>
    <w:tmpl w:val="45A6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B5882"/>
    <w:multiLevelType w:val="multilevel"/>
    <w:tmpl w:val="573AB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12496"/>
    <w:multiLevelType w:val="multilevel"/>
    <w:tmpl w:val="6C6C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55E64"/>
    <w:multiLevelType w:val="multilevel"/>
    <w:tmpl w:val="B6348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678F4"/>
    <w:multiLevelType w:val="multilevel"/>
    <w:tmpl w:val="FAF64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85C0A"/>
    <w:multiLevelType w:val="multilevel"/>
    <w:tmpl w:val="4A60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30FF2"/>
    <w:multiLevelType w:val="multilevel"/>
    <w:tmpl w:val="C7023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96C18"/>
    <w:multiLevelType w:val="multilevel"/>
    <w:tmpl w:val="4444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C335D"/>
    <w:multiLevelType w:val="multilevel"/>
    <w:tmpl w:val="656E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297A08"/>
    <w:multiLevelType w:val="multilevel"/>
    <w:tmpl w:val="C0B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958ED"/>
    <w:multiLevelType w:val="multilevel"/>
    <w:tmpl w:val="927E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0"/>
  </w:num>
  <w:num w:numId="4">
    <w:abstractNumId w:val="13"/>
  </w:num>
  <w:num w:numId="5">
    <w:abstractNumId w:val="8"/>
  </w:num>
  <w:num w:numId="6">
    <w:abstractNumId w:val="2"/>
  </w:num>
  <w:num w:numId="7">
    <w:abstractNumId w:val="3"/>
  </w:num>
  <w:num w:numId="8">
    <w:abstractNumId w:val="6"/>
  </w:num>
  <w:num w:numId="9">
    <w:abstractNumId w:val="5"/>
  </w:num>
  <w:num w:numId="10">
    <w:abstractNumId w:val="7"/>
  </w:num>
  <w:num w:numId="11">
    <w:abstractNumId w:val="10"/>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45"/>
    <w:rsid w:val="00010744"/>
    <w:rsid w:val="00041BBD"/>
    <w:rsid w:val="000945FA"/>
    <w:rsid w:val="00102AA1"/>
    <w:rsid w:val="00157F9B"/>
    <w:rsid w:val="00260E30"/>
    <w:rsid w:val="002E18A7"/>
    <w:rsid w:val="00381A15"/>
    <w:rsid w:val="00474EB0"/>
    <w:rsid w:val="00476F43"/>
    <w:rsid w:val="005679C1"/>
    <w:rsid w:val="00574BE6"/>
    <w:rsid w:val="00686103"/>
    <w:rsid w:val="00791C7F"/>
    <w:rsid w:val="007E1813"/>
    <w:rsid w:val="00837331"/>
    <w:rsid w:val="00875567"/>
    <w:rsid w:val="00897DF6"/>
    <w:rsid w:val="00996AC3"/>
    <w:rsid w:val="009A2987"/>
    <w:rsid w:val="009C0C0A"/>
    <w:rsid w:val="00A62503"/>
    <w:rsid w:val="00AF07FE"/>
    <w:rsid w:val="00B4365A"/>
    <w:rsid w:val="00CA60F1"/>
    <w:rsid w:val="00D1366F"/>
    <w:rsid w:val="00D81EBB"/>
    <w:rsid w:val="00DD28D2"/>
    <w:rsid w:val="00E043B5"/>
    <w:rsid w:val="00E200E1"/>
    <w:rsid w:val="00E71B71"/>
    <w:rsid w:val="00F26663"/>
    <w:rsid w:val="00F445C7"/>
    <w:rsid w:val="00F53045"/>
    <w:rsid w:val="00FB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3B00"/>
  <w15:chartTrackingRefBased/>
  <w15:docId w15:val="{FDB371F9-5605-6948-A649-041C5893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26663"/>
    <w:pPr>
      <w:tabs>
        <w:tab w:val="center" w:pos="4680"/>
        <w:tab w:val="right" w:pos="9360"/>
      </w:tabs>
    </w:pPr>
  </w:style>
  <w:style w:type="character" w:customStyle="1" w:styleId="FooterChar">
    <w:name w:val="Footer Char"/>
    <w:basedOn w:val="DefaultParagraphFont"/>
    <w:link w:val="Footer"/>
    <w:uiPriority w:val="99"/>
    <w:rsid w:val="00F26663"/>
    <w:rPr>
      <w:rFonts w:eastAsiaTheme="minorEastAsia"/>
    </w:rPr>
  </w:style>
  <w:style w:type="character" w:styleId="PageNumber">
    <w:name w:val="page number"/>
    <w:basedOn w:val="DefaultParagraphFont"/>
    <w:uiPriority w:val="99"/>
    <w:semiHidden/>
    <w:unhideWhenUsed/>
    <w:rsid w:val="00F26663"/>
  </w:style>
  <w:style w:type="paragraph" w:styleId="Header">
    <w:name w:val="header"/>
    <w:basedOn w:val="Normal"/>
    <w:link w:val="HeaderChar"/>
    <w:uiPriority w:val="99"/>
    <w:unhideWhenUsed/>
    <w:rsid w:val="00041BBD"/>
    <w:pPr>
      <w:tabs>
        <w:tab w:val="center" w:pos="4680"/>
        <w:tab w:val="right" w:pos="9360"/>
      </w:tabs>
    </w:pPr>
  </w:style>
  <w:style w:type="character" w:customStyle="1" w:styleId="HeaderChar">
    <w:name w:val="Header Char"/>
    <w:basedOn w:val="DefaultParagraphFont"/>
    <w:link w:val="Header"/>
    <w:uiPriority w:val="99"/>
    <w:rsid w:val="00041BB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Plassman</dc:creator>
  <cp:keywords/>
  <dc:description/>
  <cp:lastModifiedBy>Mia Stizzo</cp:lastModifiedBy>
  <cp:revision>3</cp:revision>
  <dcterms:created xsi:type="dcterms:W3CDTF">2021-10-26T18:10:00Z</dcterms:created>
  <dcterms:modified xsi:type="dcterms:W3CDTF">2021-10-26T18:11:00Z</dcterms:modified>
</cp:coreProperties>
</file>