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A6" w:rsidRDefault="005F59A6" w:rsidP="005F59A6">
      <w:pPr>
        <w:jc w:val="center"/>
      </w:pPr>
      <w:bookmarkStart w:id="0" w:name="_GoBack"/>
      <w:bookmarkEnd w:id="0"/>
      <w:r>
        <w:rPr>
          <w:rFonts w:ascii="Arial Black" w:hAnsi="Arial Black"/>
          <w:b/>
          <w:bCs/>
          <w:color w:val="000000"/>
          <w:sz w:val="27"/>
          <w:szCs w:val="27"/>
        </w:rPr>
        <w:t>2015 Quality Parenting Initiative</w:t>
      </w:r>
    </w:p>
    <w:p w:rsidR="005F59A6" w:rsidRDefault="005F59A6" w:rsidP="005F59A6">
      <w:pPr>
        <w:jc w:val="center"/>
      </w:pPr>
      <w:r>
        <w:rPr>
          <w:rFonts w:ascii="Arial Black" w:hAnsi="Arial Black"/>
          <w:b/>
          <w:bCs/>
          <w:color w:val="000000"/>
          <w:sz w:val="27"/>
          <w:szCs w:val="27"/>
        </w:rPr>
        <w:t>California Statewide Conference</w:t>
      </w:r>
    </w:p>
    <w:p w:rsidR="005F59A6" w:rsidRDefault="005F59A6" w:rsidP="005F59A6">
      <w:pPr>
        <w:jc w:val="center"/>
      </w:pPr>
      <w:r>
        <w:rPr>
          <w:rFonts w:ascii="Arial Black" w:hAnsi="Arial Black"/>
          <w:b/>
          <w:bCs/>
          <w:color w:val="000000"/>
          <w:sz w:val="27"/>
          <w:szCs w:val="27"/>
        </w:rPr>
        <w:t>Ventura County</w:t>
      </w:r>
    </w:p>
    <w:p w:rsidR="005F59A6" w:rsidRDefault="005F59A6" w:rsidP="005F59A6">
      <w:pPr>
        <w:jc w:val="center"/>
      </w:pPr>
      <w:r>
        <w:rPr>
          <w:rFonts w:ascii="Arial" w:hAnsi="Arial" w:cs="Arial"/>
          <w:color w:val="000000"/>
          <w:sz w:val="27"/>
          <w:szCs w:val="27"/>
        </w:rPr>
        <w:t>September 24-25, 2015</w:t>
      </w:r>
    </w:p>
    <w:p w:rsidR="005F59A6" w:rsidRDefault="005F59A6" w:rsidP="005F59A6">
      <w:pPr>
        <w:jc w:val="center"/>
      </w:pPr>
      <w:r>
        <w:rPr>
          <w:rFonts w:ascii="Arial" w:hAnsi="Arial" w:cs="Arial"/>
          <w:color w:val="000000"/>
        </w:rPr>
        <w:t> </w:t>
      </w:r>
    </w:p>
    <w:p w:rsidR="005F59A6" w:rsidRDefault="005F59A6" w:rsidP="005F59A6">
      <w:pPr>
        <w:jc w:val="center"/>
      </w:pPr>
      <w:r>
        <w:rPr>
          <w:rFonts w:ascii="Arial" w:hAnsi="Arial" w:cs="Arial"/>
          <w:color w:val="000000"/>
        </w:rPr>
        <w:t>Crowne Plaza Ventura Beach</w:t>
      </w:r>
    </w:p>
    <w:p w:rsidR="005F59A6" w:rsidRDefault="005F59A6" w:rsidP="005F59A6">
      <w:pPr>
        <w:jc w:val="center"/>
      </w:pPr>
      <w:r>
        <w:rPr>
          <w:rFonts w:ascii="Arial" w:hAnsi="Arial" w:cs="Arial"/>
          <w:color w:val="000000"/>
        </w:rPr>
        <w:t>450 East Harbor Blvd.</w:t>
      </w:r>
    </w:p>
    <w:p w:rsidR="005F59A6" w:rsidRDefault="005F59A6" w:rsidP="005F59A6">
      <w:pPr>
        <w:jc w:val="center"/>
      </w:pPr>
      <w:r>
        <w:rPr>
          <w:rFonts w:ascii="Arial" w:hAnsi="Arial" w:cs="Arial"/>
          <w:color w:val="000000"/>
        </w:rPr>
        <w:t>Ventura, CA 93001</w:t>
      </w:r>
    </w:p>
    <w:p w:rsidR="005F59A6" w:rsidRDefault="005F59A6" w:rsidP="005F59A6">
      <w:pPr>
        <w:jc w:val="center"/>
      </w:pPr>
      <w:r>
        <w:rPr>
          <w:rFonts w:ascii="Arial" w:hAnsi="Arial" w:cs="Arial"/>
          <w:color w:val="000000"/>
        </w:rPr>
        <w:t> </w:t>
      </w:r>
    </w:p>
    <w:p w:rsidR="005F59A6" w:rsidRDefault="005F59A6" w:rsidP="005F59A6">
      <w:pPr>
        <w:jc w:val="center"/>
      </w:pPr>
      <w:r>
        <w:rPr>
          <w:rFonts w:ascii="Arial" w:hAnsi="Arial" w:cs="Arial"/>
          <w:b/>
          <w:bCs/>
          <w:color w:val="000000"/>
        </w:rPr>
        <w:t>CONFERENCE INFORMATION</w:t>
      </w:r>
    </w:p>
    <w:p w:rsidR="005F59A6" w:rsidRDefault="005F59A6" w:rsidP="005F59A6">
      <w:pPr>
        <w:jc w:val="center"/>
      </w:pPr>
      <w:r>
        <w:rPr>
          <w:rFonts w:ascii="Arial" w:hAnsi="Arial" w:cs="Arial"/>
          <w:color w:val="000000"/>
        </w:rPr>
        <w:t>Conference Registration Fee: $165 per person includes:</w:t>
      </w:r>
    </w:p>
    <w:p w:rsidR="005F59A6" w:rsidRDefault="005F59A6" w:rsidP="005F59A6">
      <w:pPr>
        <w:jc w:val="center"/>
      </w:pPr>
      <w:r>
        <w:rPr>
          <w:rFonts w:ascii="Arial" w:hAnsi="Arial" w:cs="Arial"/>
          <w:color w:val="000000"/>
        </w:rPr>
        <w:t> </w:t>
      </w:r>
    </w:p>
    <w:p w:rsidR="005F59A6" w:rsidRDefault="005F59A6" w:rsidP="005F59A6">
      <w:pPr>
        <w:jc w:val="center"/>
      </w:pPr>
      <w:r>
        <w:rPr>
          <w:rFonts w:ascii="Arial" w:hAnsi="Arial" w:cs="Arial"/>
          <w:color w:val="000000"/>
        </w:rPr>
        <w:t>9/24 1:00pm Conference check in opens for </w:t>
      </w:r>
    </w:p>
    <w:p w:rsidR="005F59A6" w:rsidRDefault="005F59A6" w:rsidP="005F59A6">
      <w:pPr>
        <w:jc w:val="center"/>
      </w:pPr>
      <w:r>
        <w:rPr>
          <w:rFonts w:ascii="Arial" w:hAnsi="Arial" w:cs="Arial"/>
          <w:color w:val="000000"/>
        </w:rPr>
        <w:t>2:00pm Resource Family Approval General Session</w:t>
      </w:r>
    </w:p>
    <w:p w:rsidR="005F59A6" w:rsidRDefault="005F59A6" w:rsidP="005F59A6">
      <w:pPr>
        <w:jc w:val="center"/>
      </w:pPr>
    </w:p>
    <w:p w:rsidR="005F59A6" w:rsidRDefault="005F59A6" w:rsidP="005F59A6">
      <w:pPr>
        <w:jc w:val="center"/>
      </w:pPr>
      <w:r>
        <w:rPr>
          <w:rFonts w:ascii="Arial" w:hAnsi="Arial" w:cs="Arial"/>
          <w:color w:val="000000"/>
        </w:rPr>
        <w:t> Evening Welcome Reception including light refreshments and cash bar.</w:t>
      </w:r>
    </w:p>
    <w:p w:rsidR="005F59A6" w:rsidRDefault="005F59A6" w:rsidP="005F59A6">
      <w:pPr>
        <w:jc w:val="center"/>
      </w:pPr>
      <w:r>
        <w:rPr>
          <w:rFonts w:ascii="Arial" w:hAnsi="Arial" w:cs="Arial"/>
          <w:color w:val="000000"/>
        </w:rPr>
        <w:t> </w:t>
      </w:r>
    </w:p>
    <w:p w:rsidR="005F59A6" w:rsidRDefault="005F59A6" w:rsidP="005F59A6">
      <w:pPr>
        <w:jc w:val="center"/>
      </w:pPr>
      <w:r>
        <w:rPr>
          <w:rFonts w:ascii="Arial" w:hAnsi="Arial" w:cs="Arial"/>
          <w:color w:val="000000"/>
        </w:rPr>
        <w:t>9/25 8:30 a.m.- 4:00 p.m. in the Crowne Plaza Conference Center</w:t>
      </w:r>
    </w:p>
    <w:p w:rsidR="005F59A6" w:rsidRDefault="005F59A6" w:rsidP="005F59A6">
      <w:pPr>
        <w:jc w:val="center"/>
      </w:pPr>
      <w:r>
        <w:rPr>
          <w:rFonts w:ascii="Arial" w:hAnsi="Arial" w:cs="Arial"/>
          <w:color w:val="000000"/>
        </w:rPr>
        <w:t>Continental breakfast, morning break, lunch and afternoon break will be served.</w:t>
      </w:r>
    </w:p>
    <w:p w:rsidR="005F59A6" w:rsidRDefault="005F59A6" w:rsidP="005F59A6">
      <w:pPr>
        <w:jc w:val="center"/>
      </w:pPr>
      <w:r>
        <w:rPr>
          <w:rFonts w:ascii="Arial" w:hAnsi="Arial" w:cs="Arial"/>
          <w:color w:val="000000"/>
        </w:rPr>
        <w:t>Please select your workshop preferences during registration.</w:t>
      </w:r>
    </w:p>
    <w:p w:rsidR="005F59A6" w:rsidRDefault="005F59A6" w:rsidP="005F59A6">
      <w:pPr>
        <w:jc w:val="center"/>
      </w:pPr>
    </w:p>
    <w:p w:rsidR="005F59A6" w:rsidRDefault="005F59A6" w:rsidP="005F59A6">
      <w:pPr>
        <w:jc w:val="center"/>
      </w:pPr>
      <w:r>
        <w:rPr>
          <w:rFonts w:ascii="Arial" w:hAnsi="Arial" w:cs="Arial"/>
          <w:color w:val="000000"/>
        </w:rPr>
        <w:t>9/25 12:00-2:00pm  Will Lightbourne invites all CWS directors to join him for </w:t>
      </w:r>
    </w:p>
    <w:p w:rsidR="005F59A6" w:rsidRDefault="005F59A6" w:rsidP="005F59A6">
      <w:pPr>
        <w:jc w:val="center"/>
      </w:pPr>
      <w:r>
        <w:rPr>
          <w:rFonts w:ascii="Arial" w:hAnsi="Arial" w:cs="Arial"/>
          <w:color w:val="000000"/>
        </w:rPr>
        <w:t>lunch and discussion.</w:t>
      </w:r>
    </w:p>
    <w:p w:rsidR="005F59A6" w:rsidRDefault="005F59A6" w:rsidP="005F59A6">
      <w:pPr>
        <w:jc w:val="center"/>
      </w:pPr>
      <w:r>
        <w:rPr>
          <w:rFonts w:ascii="Arial" w:hAnsi="Arial" w:cs="Arial"/>
          <w:color w:val="000000"/>
        </w:rPr>
        <w:t> </w:t>
      </w:r>
    </w:p>
    <w:p w:rsidR="005F59A6" w:rsidRDefault="00346A3B" w:rsidP="005F59A6">
      <w:pPr>
        <w:jc w:val="center"/>
      </w:pPr>
      <w:hyperlink r:id="rId9" w:tgtFrame="_blank" w:history="1">
        <w:r w:rsidR="005F59A6">
          <w:rPr>
            <w:rStyle w:val="Hyperlink"/>
            <w:rFonts w:ascii="Arial" w:hAnsi="Arial" w:cs="Arial"/>
            <w:color w:val="1155CC"/>
          </w:rPr>
          <w:t>Register online for either event right here!</w:t>
        </w:r>
      </w:hyperlink>
    </w:p>
    <w:p w:rsidR="005F59A6" w:rsidRDefault="005F59A6" w:rsidP="005F59A6">
      <w:pPr>
        <w:jc w:val="center"/>
      </w:pPr>
      <w:r>
        <w:rPr>
          <w:rFonts w:ascii="Arial" w:hAnsi="Arial" w:cs="Arial"/>
          <w:color w:val="000000"/>
        </w:rPr>
        <w:t> </w:t>
      </w:r>
    </w:p>
    <w:p w:rsidR="005F59A6" w:rsidRDefault="005F59A6" w:rsidP="005F59A6">
      <w:pPr>
        <w:jc w:val="center"/>
      </w:pPr>
      <w:r>
        <w:rPr>
          <w:rFonts w:ascii="Arial" w:hAnsi="Arial" w:cs="Arial"/>
          <w:color w:val="000000"/>
        </w:rPr>
        <w:t> Hotel room rate for conference: $120 per night (double occupancy)</w:t>
      </w:r>
    </w:p>
    <w:p w:rsidR="005F59A6" w:rsidRDefault="00346A3B" w:rsidP="005F59A6">
      <w:pPr>
        <w:jc w:val="center"/>
      </w:pPr>
      <w:hyperlink r:id="rId10" w:tgtFrame="_blank" w:history="1">
        <w:r w:rsidR="005F59A6">
          <w:rPr>
            <w:rStyle w:val="Hyperlink"/>
            <w:rFonts w:ascii="Arial" w:hAnsi="Arial" w:cs="Arial"/>
            <w:color w:val="1155CC"/>
          </w:rPr>
          <w:t>To reserve your hotel room click here.</w:t>
        </w:r>
      </w:hyperlink>
      <w:r w:rsidR="005F59A6">
        <w:rPr>
          <w:rFonts w:ascii="Arial" w:hAnsi="Arial" w:cs="Arial"/>
          <w:color w:val="000000"/>
        </w:rPr>
        <w:t>  </w:t>
      </w:r>
    </w:p>
    <w:p w:rsidR="005F59A6" w:rsidRDefault="005F59A6" w:rsidP="005F59A6">
      <w:pPr>
        <w:jc w:val="center"/>
      </w:pPr>
      <w:r>
        <w:rPr>
          <w:rFonts w:ascii="Arial" w:hAnsi="Arial" w:cs="Arial"/>
          <w:color w:val="000000"/>
        </w:rPr>
        <w:t>There are a limited number of rooms available, please book your room as soon as possible.  </w:t>
      </w:r>
    </w:p>
    <w:p w:rsidR="005F59A6" w:rsidRDefault="005F59A6" w:rsidP="005F59A6">
      <w:pPr>
        <w:jc w:val="center"/>
      </w:pPr>
      <w:r>
        <w:rPr>
          <w:rFonts w:ascii="Arial" w:hAnsi="Arial" w:cs="Arial"/>
          <w:color w:val="000000"/>
        </w:rPr>
        <w:t>The conference rate is available up to 2 nights prior to the conference.</w:t>
      </w:r>
    </w:p>
    <w:p w:rsidR="005F59A6" w:rsidRDefault="005F59A6" w:rsidP="005F59A6">
      <w:pPr>
        <w:jc w:val="center"/>
      </w:pPr>
    </w:p>
    <w:p w:rsidR="005F59A6" w:rsidRDefault="005F59A6" w:rsidP="005F59A6">
      <w:pPr>
        <w:jc w:val="center"/>
      </w:pPr>
      <w:r>
        <w:rPr>
          <w:rFonts w:ascii="Arial" w:hAnsi="Arial" w:cs="Arial"/>
          <w:color w:val="000000"/>
        </w:rPr>
        <w:t>The Crowne Plaza Ventura Beach Hotel is conveniently located just off the 101 Freeway and within walking distance to the Amtrak train station in Ventura.  The hotel sits on the beach and offers a free shuttle to nearby local attractions as well as on site rentals for beach activities.</w:t>
      </w:r>
    </w:p>
    <w:p w:rsidR="005F59A6" w:rsidRDefault="005F59A6" w:rsidP="005F59A6">
      <w:pPr>
        <w:jc w:val="center"/>
      </w:pPr>
    </w:p>
    <w:p w:rsidR="005F59A6" w:rsidRDefault="005F59A6" w:rsidP="005F59A6">
      <w:pPr>
        <w:jc w:val="center"/>
      </w:pPr>
      <w:r>
        <w:rPr>
          <w:rFonts w:ascii="Arial" w:hAnsi="Arial" w:cs="Arial"/>
          <w:color w:val="000000"/>
        </w:rPr>
        <w:t>Conference agenda is attached.</w:t>
      </w:r>
    </w:p>
    <w:p w:rsidR="005F59A6" w:rsidRDefault="005F59A6">
      <w:pPr>
        <w:rPr>
          <w:rFonts w:ascii="Arial" w:hAnsi="Arial" w:cs="Arial"/>
          <w:b/>
          <w:color w:val="5F497A" w:themeColor="accent4" w:themeShade="BF"/>
          <w:sz w:val="32"/>
          <w:szCs w:val="32"/>
        </w:rPr>
      </w:pPr>
    </w:p>
    <w:p w:rsidR="0010670C" w:rsidRPr="0004727D" w:rsidRDefault="0033393B" w:rsidP="0004727D">
      <w:pPr>
        <w:jc w:val="center"/>
        <w:rPr>
          <w:rFonts w:ascii="Arial" w:hAnsi="Arial" w:cs="Arial"/>
          <w:b/>
          <w:color w:val="5F497A" w:themeColor="accent4" w:themeShade="BF"/>
          <w:sz w:val="32"/>
          <w:szCs w:val="32"/>
        </w:rPr>
      </w:pPr>
      <w:r>
        <w:rPr>
          <w:rFonts w:ascii="Arial" w:hAnsi="Arial" w:cs="Arial"/>
          <w:b/>
          <w:color w:val="5F497A" w:themeColor="accent4" w:themeShade="BF"/>
          <w:sz w:val="32"/>
          <w:szCs w:val="32"/>
        </w:rPr>
        <w:lastRenderedPageBreak/>
        <w:t>September 24</w:t>
      </w:r>
      <w:r w:rsidR="0010670C" w:rsidRPr="0004727D">
        <w:rPr>
          <w:rFonts w:ascii="Arial" w:hAnsi="Arial" w:cs="Arial"/>
          <w:b/>
          <w:color w:val="5F497A" w:themeColor="accent4" w:themeShade="BF"/>
          <w:sz w:val="32"/>
          <w:szCs w:val="32"/>
        </w:rPr>
        <w:t>, 2014</w:t>
      </w:r>
    </w:p>
    <w:p w:rsidR="0010670C" w:rsidRPr="0004727D" w:rsidRDefault="0010670C" w:rsidP="0004727D">
      <w:pPr>
        <w:rPr>
          <w:rFonts w:ascii="Arial" w:hAnsi="Arial" w:cs="Arial"/>
          <w:szCs w:val="20"/>
        </w:rPr>
      </w:pPr>
    </w:p>
    <w:p w:rsidR="00FB221A" w:rsidRDefault="0015350B" w:rsidP="0004727D">
      <w:pPr>
        <w:rPr>
          <w:rFonts w:ascii="Arial" w:hAnsi="Arial" w:cs="Arial"/>
          <w:b/>
          <w:szCs w:val="20"/>
        </w:rPr>
      </w:pPr>
      <w:r>
        <w:rPr>
          <w:rFonts w:ascii="Arial" w:hAnsi="Arial" w:cs="Arial"/>
          <w:b/>
          <w:szCs w:val="20"/>
        </w:rPr>
        <w:t>1:00pm Check In Opens</w:t>
      </w:r>
    </w:p>
    <w:p w:rsidR="00E102F4" w:rsidRDefault="00FB221A" w:rsidP="0004727D">
      <w:pPr>
        <w:rPr>
          <w:rFonts w:ascii="Arial" w:hAnsi="Arial" w:cs="Arial"/>
          <w:b/>
          <w:szCs w:val="20"/>
        </w:rPr>
      </w:pPr>
      <w:r>
        <w:rPr>
          <w:rFonts w:ascii="Arial" w:hAnsi="Arial" w:cs="Arial"/>
          <w:b/>
          <w:szCs w:val="20"/>
        </w:rPr>
        <w:t xml:space="preserve">2:00pm </w:t>
      </w:r>
      <w:r w:rsidR="00E102F4">
        <w:rPr>
          <w:rFonts w:ascii="Arial" w:hAnsi="Arial" w:cs="Arial"/>
          <w:b/>
          <w:szCs w:val="20"/>
        </w:rPr>
        <w:t>Opening remarks by Ventura County and QPI California</w:t>
      </w:r>
    </w:p>
    <w:p w:rsidR="00FB221A" w:rsidRDefault="00E102F4" w:rsidP="0004727D">
      <w:pPr>
        <w:rPr>
          <w:rFonts w:ascii="Arial" w:hAnsi="Arial" w:cs="Arial"/>
          <w:b/>
          <w:szCs w:val="20"/>
        </w:rPr>
      </w:pPr>
      <w:r>
        <w:rPr>
          <w:rFonts w:ascii="Arial" w:hAnsi="Arial" w:cs="Arial"/>
          <w:b/>
          <w:szCs w:val="20"/>
        </w:rPr>
        <w:t xml:space="preserve">2:30pm </w:t>
      </w:r>
      <w:r w:rsidR="00FB221A">
        <w:rPr>
          <w:rFonts w:ascii="Arial" w:hAnsi="Arial" w:cs="Arial"/>
          <w:b/>
          <w:szCs w:val="20"/>
        </w:rPr>
        <w:t xml:space="preserve">RFA </w:t>
      </w:r>
      <w:r w:rsidR="00707965">
        <w:rPr>
          <w:rFonts w:ascii="Arial" w:hAnsi="Arial" w:cs="Arial"/>
          <w:b/>
          <w:szCs w:val="20"/>
        </w:rPr>
        <w:t>Discussion -</w:t>
      </w:r>
      <w:r w:rsidR="00891EFB">
        <w:rPr>
          <w:rFonts w:ascii="Arial" w:hAnsi="Arial" w:cs="Arial"/>
          <w:b/>
          <w:szCs w:val="20"/>
        </w:rPr>
        <w:t xml:space="preserve"> General Session</w:t>
      </w:r>
    </w:p>
    <w:p w:rsidR="00FB221A" w:rsidRDefault="00E102F4" w:rsidP="0004727D">
      <w:pPr>
        <w:rPr>
          <w:rFonts w:ascii="Arial" w:hAnsi="Arial" w:cs="Arial"/>
          <w:b/>
          <w:szCs w:val="20"/>
        </w:rPr>
      </w:pPr>
      <w:r>
        <w:rPr>
          <w:rFonts w:ascii="Arial" w:hAnsi="Arial" w:cs="Arial"/>
          <w:b/>
          <w:szCs w:val="20"/>
        </w:rPr>
        <w:t>4:30pm Break</w:t>
      </w:r>
    </w:p>
    <w:p w:rsidR="00E102F4" w:rsidRDefault="00E102F4" w:rsidP="0004727D">
      <w:pPr>
        <w:rPr>
          <w:rFonts w:ascii="Arial" w:hAnsi="Arial" w:cs="Arial"/>
          <w:b/>
          <w:szCs w:val="20"/>
        </w:rPr>
      </w:pPr>
    </w:p>
    <w:p w:rsidR="0010670C" w:rsidRPr="00482305" w:rsidRDefault="0033393B" w:rsidP="0004727D">
      <w:pPr>
        <w:rPr>
          <w:rFonts w:ascii="Arial" w:hAnsi="Arial" w:cs="Arial"/>
          <w:b/>
          <w:szCs w:val="20"/>
        </w:rPr>
      </w:pPr>
      <w:r w:rsidRPr="00482305">
        <w:rPr>
          <w:rFonts w:ascii="Arial" w:hAnsi="Arial" w:cs="Arial"/>
          <w:b/>
          <w:szCs w:val="20"/>
        </w:rPr>
        <w:t xml:space="preserve">5:30pm </w:t>
      </w:r>
      <w:r w:rsidR="00707965">
        <w:rPr>
          <w:rFonts w:ascii="Arial" w:hAnsi="Arial" w:cs="Arial"/>
          <w:b/>
          <w:szCs w:val="20"/>
        </w:rPr>
        <w:t xml:space="preserve">Ventura </w:t>
      </w:r>
      <w:r w:rsidRPr="00482305">
        <w:rPr>
          <w:rFonts w:ascii="Arial" w:hAnsi="Arial" w:cs="Arial"/>
          <w:b/>
          <w:szCs w:val="20"/>
        </w:rPr>
        <w:t>Welcome</w:t>
      </w:r>
      <w:r w:rsidR="00707965">
        <w:rPr>
          <w:rFonts w:ascii="Arial" w:hAnsi="Arial" w:cs="Arial"/>
          <w:b/>
          <w:szCs w:val="20"/>
        </w:rPr>
        <w:t>s QPI!</w:t>
      </w:r>
      <w:r w:rsidRPr="00482305">
        <w:rPr>
          <w:rFonts w:ascii="Arial" w:hAnsi="Arial" w:cs="Arial"/>
          <w:b/>
          <w:szCs w:val="20"/>
        </w:rPr>
        <w:t xml:space="preserve"> Reception on the Lanai</w:t>
      </w:r>
    </w:p>
    <w:p w:rsidR="0010670C" w:rsidRDefault="0010670C" w:rsidP="0004727D">
      <w:pPr>
        <w:rPr>
          <w:rFonts w:ascii="Arial" w:hAnsi="Arial" w:cs="Arial"/>
          <w:szCs w:val="20"/>
        </w:rPr>
      </w:pPr>
    </w:p>
    <w:p w:rsidR="0033393B" w:rsidRDefault="0033393B" w:rsidP="0004727D">
      <w:pPr>
        <w:rPr>
          <w:rFonts w:ascii="Arial" w:hAnsi="Arial" w:cs="Arial"/>
          <w:szCs w:val="20"/>
        </w:rPr>
      </w:pPr>
    </w:p>
    <w:p w:rsidR="0033393B" w:rsidRPr="0004727D" w:rsidRDefault="0033393B" w:rsidP="0033393B">
      <w:pPr>
        <w:jc w:val="center"/>
        <w:rPr>
          <w:rFonts w:ascii="Arial" w:hAnsi="Arial" w:cs="Arial"/>
          <w:b/>
          <w:color w:val="5F497A" w:themeColor="accent4" w:themeShade="BF"/>
          <w:sz w:val="32"/>
          <w:szCs w:val="32"/>
        </w:rPr>
      </w:pPr>
      <w:r>
        <w:rPr>
          <w:rFonts w:ascii="Arial" w:hAnsi="Arial" w:cs="Arial"/>
          <w:b/>
          <w:color w:val="5F497A" w:themeColor="accent4" w:themeShade="BF"/>
          <w:sz w:val="32"/>
          <w:szCs w:val="32"/>
        </w:rPr>
        <w:t>September 25</w:t>
      </w:r>
      <w:r w:rsidRPr="0004727D">
        <w:rPr>
          <w:rFonts w:ascii="Arial" w:hAnsi="Arial" w:cs="Arial"/>
          <w:b/>
          <w:color w:val="5F497A" w:themeColor="accent4" w:themeShade="BF"/>
          <w:sz w:val="32"/>
          <w:szCs w:val="32"/>
        </w:rPr>
        <w:t>, 2014</w:t>
      </w:r>
    </w:p>
    <w:p w:rsidR="0033393B" w:rsidRDefault="0033393B" w:rsidP="0004727D">
      <w:pPr>
        <w:rPr>
          <w:rFonts w:ascii="Arial" w:hAnsi="Arial" w:cs="Arial"/>
          <w:szCs w:val="20"/>
        </w:rPr>
      </w:pPr>
    </w:p>
    <w:p w:rsidR="0033393B" w:rsidRPr="0004727D" w:rsidRDefault="0033393B" w:rsidP="0004727D">
      <w:pPr>
        <w:rPr>
          <w:rFonts w:ascii="Arial" w:hAnsi="Arial" w:cs="Arial"/>
          <w:szCs w:val="20"/>
        </w:rPr>
      </w:pPr>
    </w:p>
    <w:p w:rsidR="0033393B" w:rsidRDefault="0033393B" w:rsidP="0004727D">
      <w:pPr>
        <w:rPr>
          <w:rFonts w:ascii="Arial" w:hAnsi="Arial" w:cs="Arial"/>
          <w:b/>
          <w:szCs w:val="20"/>
        </w:rPr>
      </w:pPr>
      <w:r>
        <w:rPr>
          <w:rFonts w:ascii="Arial" w:hAnsi="Arial" w:cs="Arial"/>
          <w:b/>
          <w:szCs w:val="20"/>
        </w:rPr>
        <w:t>8:00am Continental Breakfast</w:t>
      </w:r>
    </w:p>
    <w:p w:rsidR="0033393B" w:rsidRDefault="0033393B" w:rsidP="0004727D">
      <w:pPr>
        <w:rPr>
          <w:rFonts w:ascii="Arial" w:hAnsi="Arial" w:cs="Arial"/>
          <w:b/>
          <w:szCs w:val="20"/>
        </w:rPr>
      </w:pPr>
    </w:p>
    <w:p w:rsidR="0010670C" w:rsidRPr="0004727D" w:rsidRDefault="0033393B" w:rsidP="0004727D">
      <w:pPr>
        <w:rPr>
          <w:rFonts w:ascii="Arial" w:hAnsi="Arial" w:cs="Arial"/>
          <w:b/>
          <w:szCs w:val="20"/>
        </w:rPr>
      </w:pPr>
      <w:r>
        <w:rPr>
          <w:rFonts w:ascii="Arial" w:hAnsi="Arial" w:cs="Arial"/>
          <w:b/>
          <w:szCs w:val="20"/>
        </w:rPr>
        <w:t>8:30</w:t>
      </w:r>
      <w:r w:rsidR="0010670C" w:rsidRPr="0004727D">
        <w:rPr>
          <w:rFonts w:ascii="Arial" w:hAnsi="Arial" w:cs="Arial"/>
          <w:b/>
          <w:szCs w:val="20"/>
        </w:rPr>
        <w:t xml:space="preserve">am </w:t>
      </w:r>
      <w:r w:rsidR="00FB221A">
        <w:rPr>
          <w:rFonts w:ascii="Arial" w:hAnsi="Arial" w:cs="Arial"/>
          <w:b/>
          <w:szCs w:val="20"/>
        </w:rPr>
        <w:t>Keynote</w:t>
      </w:r>
      <w:r>
        <w:rPr>
          <w:rFonts w:ascii="Arial" w:hAnsi="Arial" w:cs="Arial"/>
          <w:b/>
          <w:szCs w:val="20"/>
        </w:rPr>
        <w:t xml:space="preserve"> Session</w:t>
      </w:r>
      <w:r w:rsidR="0010670C" w:rsidRPr="0004727D">
        <w:rPr>
          <w:rFonts w:ascii="Arial" w:hAnsi="Arial" w:cs="Arial"/>
          <w:b/>
          <w:szCs w:val="20"/>
        </w:rPr>
        <w:t>:</w:t>
      </w:r>
    </w:p>
    <w:p w:rsidR="0010670C" w:rsidRDefault="0010670C" w:rsidP="0004727D">
      <w:pPr>
        <w:ind w:firstLine="720"/>
        <w:rPr>
          <w:rFonts w:ascii="Arial" w:hAnsi="Arial" w:cs="Arial"/>
          <w:szCs w:val="20"/>
        </w:rPr>
      </w:pPr>
      <w:r w:rsidRPr="0004727D">
        <w:rPr>
          <w:rFonts w:ascii="Arial" w:hAnsi="Arial" w:cs="Arial"/>
          <w:szCs w:val="20"/>
        </w:rPr>
        <w:t xml:space="preserve">Welcome </w:t>
      </w:r>
    </w:p>
    <w:p w:rsidR="0033393B" w:rsidRPr="0004727D" w:rsidRDefault="0033393B" w:rsidP="0004727D">
      <w:pPr>
        <w:ind w:firstLine="720"/>
        <w:rPr>
          <w:rFonts w:ascii="Arial" w:hAnsi="Arial" w:cs="Arial"/>
          <w:szCs w:val="20"/>
        </w:rPr>
      </w:pPr>
      <w:r>
        <w:rPr>
          <w:rFonts w:ascii="Arial" w:hAnsi="Arial" w:cs="Arial"/>
          <w:szCs w:val="20"/>
        </w:rPr>
        <w:t>Teen and Foster Parent Panel</w:t>
      </w:r>
    </w:p>
    <w:p w:rsidR="0010670C" w:rsidRPr="0004727D" w:rsidRDefault="0010670C" w:rsidP="0004727D">
      <w:pPr>
        <w:rPr>
          <w:rFonts w:ascii="Arial" w:hAnsi="Arial" w:cs="Arial"/>
          <w:szCs w:val="20"/>
        </w:rPr>
      </w:pPr>
    </w:p>
    <w:p w:rsidR="0010670C" w:rsidRDefault="0033393B" w:rsidP="0004727D">
      <w:pPr>
        <w:rPr>
          <w:rFonts w:ascii="Arial" w:hAnsi="Arial" w:cs="Arial"/>
          <w:b/>
          <w:szCs w:val="20"/>
        </w:rPr>
      </w:pPr>
      <w:r>
        <w:rPr>
          <w:rFonts w:ascii="Arial" w:hAnsi="Arial" w:cs="Arial"/>
          <w:b/>
          <w:szCs w:val="20"/>
        </w:rPr>
        <w:t>10:30am</w:t>
      </w:r>
      <w:r w:rsidR="0010670C" w:rsidRPr="0004727D">
        <w:rPr>
          <w:rFonts w:ascii="Arial" w:hAnsi="Arial" w:cs="Arial"/>
          <w:b/>
          <w:szCs w:val="20"/>
        </w:rPr>
        <w:t xml:space="preserve"> </w:t>
      </w:r>
      <w:r>
        <w:rPr>
          <w:rFonts w:ascii="Arial" w:hAnsi="Arial" w:cs="Arial"/>
          <w:b/>
          <w:szCs w:val="20"/>
        </w:rPr>
        <w:t>Break</w:t>
      </w:r>
    </w:p>
    <w:p w:rsidR="0006295A" w:rsidRDefault="0006295A" w:rsidP="0004727D">
      <w:pPr>
        <w:rPr>
          <w:rFonts w:ascii="Arial" w:hAnsi="Arial" w:cs="Arial"/>
          <w:b/>
          <w:szCs w:val="20"/>
        </w:rPr>
      </w:pPr>
    </w:p>
    <w:p w:rsidR="0006295A" w:rsidRDefault="00C42FD0" w:rsidP="0004727D">
      <w:pPr>
        <w:rPr>
          <w:rFonts w:ascii="Arial" w:hAnsi="Arial" w:cs="Arial"/>
          <w:b/>
          <w:szCs w:val="20"/>
        </w:rPr>
      </w:pPr>
      <w:r>
        <w:rPr>
          <w:rFonts w:ascii="Arial" w:hAnsi="Arial" w:cs="Arial"/>
          <w:b/>
          <w:noProof/>
          <w:szCs w:val="20"/>
        </w:rPr>
        <mc:AlternateContent>
          <mc:Choice Requires="wps">
            <w:drawing>
              <wp:anchor distT="45720" distB="45720" distL="114300" distR="114300" simplePos="0" relativeHeight="251662848" behindDoc="0" locked="0" layoutInCell="1" allowOverlap="1">
                <wp:simplePos x="0" y="0"/>
                <wp:positionH relativeFrom="column">
                  <wp:posOffset>2524125</wp:posOffset>
                </wp:positionH>
                <wp:positionV relativeFrom="page">
                  <wp:posOffset>5895975</wp:posOffset>
                </wp:positionV>
                <wp:extent cx="3629025" cy="3448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448050"/>
                        </a:xfrm>
                        <a:prstGeom prst="rect">
                          <a:avLst/>
                        </a:prstGeom>
                        <a:solidFill>
                          <a:srgbClr val="FFFFFF"/>
                        </a:solidFill>
                        <a:ln w="9525">
                          <a:solidFill>
                            <a:srgbClr val="000000"/>
                          </a:solidFill>
                          <a:miter lim="800000"/>
                          <a:headEnd/>
                          <a:tailEnd/>
                        </a:ln>
                      </wps:spPr>
                      <wps:txbx>
                        <w:txbxContent>
                          <w:p w:rsidR="005F59A6" w:rsidRDefault="005F59A6" w:rsidP="005F59A6">
                            <w:pPr>
                              <w:jc w:val="center"/>
                            </w:pPr>
                            <w:r>
                              <w:rPr>
                                <w:rFonts w:ascii="Arial" w:hAnsi="Arial" w:cs="Arial"/>
                                <w:color w:val="000000"/>
                              </w:rPr>
                              <w:t>Current Workshop Topics:</w:t>
                            </w:r>
                          </w:p>
                          <w:p w:rsidR="005F59A6" w:rsidRDefault="005F59A6" w:rsidP="005F59A6">
                            <w:r>
                              <w:t>Co-parenting:  Supporting a Healthy Foster/Birth Parent Relationship</w:t>
                            </w:r>
                          </w:p>
                          <w:p w:rsidR="005F59A6" w:rsidRDefault="005F59A6" w:rsidP="005F59A6">
                            <w:r>
                              <w:t>Sharing Information with Foster Parents</w:t>
                            </w:r>
                          </w:p>
                          <w:p w:rsidR="005F59A6" w:rsidRDefault="005F59A6" w:rsidP="005F59A6">
                            <w:r>
                              <w:t>Allegations and Investigations</w:t>
                            </w:r>
                          </w:p>
                          <w:p w:rsidR="005F59A6" w:rsidRDefault="005F59A6" w:rsidP="005F59A6">
                            <w:r>
                              <w:t>Transitions</w:t>
                            </w:r>
                          </w:p>
                          <w:p w:rsidR="005F59A6" w:rsidRDefault="005F59A6" w:rsidP="005F59A6">
                            <w:r>
                              <w:t>Interacting with the Court</w:t>
                            </w:r>
                          </w:p>
                          <w:p w:rsidR="005F59A6" w:rsidRDefault="005F59A6" w:rsidP="005F59A6">
                            <w:r>
                              <w:t>Recruitment: CCR, RFA, Emergency Shelter, Teens and Other Challenges</w:t>
                            </w:r>
                          </w:p>
                          <w:p w:rsidR="005F59A6" w:rsidRDefault="005F59A6" w:rsidP="005F59A6">
                            <w:r>
                              <w:t>Implementing and Utilizing the Partnership Plan</w:t>
                            </w:r>
                          </w:p>
                          <w:p w:rsidR="005F59A6" w:rsidRDefault="005F59A6" w:rsidP="005F59A6">
                            <w:r>
                              <w:t>Trauma Informed Parenting</w:t>
                            </w:r>
                          </w:p>
                          <w:p w:rsidR="005F59A6" w:rsidRDefault="005F59A6" w:rsidP="005F59A6">
                            <w:r>
                              <w:t>Involving Teens and Youth in Recruitment</w:t>
                            </w:r>
                          </w:p>
                          <w:p w:rsidR="005F59A6" w:rsidRDefault="005F59A6" w:rsidP="005F59A6">
                            <w:r>
                              <w:t>Kinship Care</w:t>
                            </w:r>
                          </w:p>
                          <w:p w:rsidR="005F59A6" w:rsidRDefault="005F59A6" w:rsidP="005F59A6">
                            <w:r>
                              <w:t>Prudent Parent and Babysitting</w:t>
                            </w:r>
                          </w:p>
                          <w:p w:rsidR="005F59A6" w:rsidRDefault="005F59A6" w:rsidP="005F59A6">
                            <w:r>
                              <w:t>Recapturing the QPI Excitement</w:t>
                            </w:r>
                          </w:p>
                          <w:p w:rsidR="005F59A6" w:rsidRDefault="005F59A6" w:rsidP="005F59A6">
                            <w:r>
                              <w:t>Case Management Staff and QPI (Caseworkers, Supervisors, Managers and Support Staff)</w:t>
                            </w:r>
                          </w:p>
                          <w:p w:rsidR="005F59A6" w:rsidRDefault="005F59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75pt;margin-top:464.25pt;width:285.75pt;height:271.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">
                <v:textbox>
                  <w:txbxContent>
                    <w:p w:rsidR="005F59A6" w:rsidRDefault="005F59A6" w:rsidP="005F59A6">
                      <w:pPr>
                        <w:jc w:val="center"/>
                      </w:pPr>
                      <w:r>
                        <w:rPr>
                          <w:rFonts w:ascii="Arial" w:hAnsi="Arial" w:cs="Arial"/>
                          <w:color w:val="000000"/>
                        </w:rPr>
                        <w:t>Current Workshop Topics:</w:t>
                      </w:r>
                    </w:p>
                    <w:p w:rsidR="005F59A6" w:rsidRDefault="005F59A6" w:rsidP="005F59A6">
                      <w:r>
                        <w:t>Co-parenting:  Supporting a Healthy Foster/Birth Parent Relationship</w:t>
                      </w:r>
                    </w:p>
                    <w:p w:rsidR="005F59A6" w:rsidRDefault="005F59A6" w:rsidP="005F59A6">
                      <w:r>
                        <w:t>Sharing Information with Foster Parents</w:t>
                      </w:r>
                    </w:p>
                    <w:p w:rsidR="005F59A6" w:rsidRDefault="005F59A6" w:rsidP="005F59A6">
                      <w:r>
                        <w:t>Allegations and Investigations</w:t>
                      </w:r>
                    </w:p>
                    <w:p w:rsidR="005F59A6" w:rsidRDefault="005F59A6" w:rsidP="005F59A6">
                      <w:r>
                        <w:t>Transitions</w:t>
                      </w:r>
                    </w:p>
                    <w:p w:rsidR="005F59A6" w:rsidRDefault="005F59A6" w:rsidP="005F59A6">
                      <w:r>
                        <w:t>Interacting with the Court</w:t>
                      </w:r>
                    </w:p>
                    <w:p w:rsidR="005F59A6" w:rsidRDefault="005F59A6" w:rsidP="005F59A6">
                      <w:r>
                        <w:t>Recruitment: CCR, RFA, Emergency Shelter, Teens and Other Challenges</w:t>
                      </w:r>
                    </w:p>
                    <w:p w:rsidR="005F59A6" w:rsidRDefault="005F59A6" w:rsidP="005F59A6">
                      <w:r>
                        <w:t>Implementing and Utilizing the Partnership Plan</w:t>
                      </w:r>
                    </w:p>
                    <w:p w:rsidR="005F59A6" w:rsidRDefault="005F59A6" w:rsidP="005F59A6">
                      <w:r>
                        <w:t>Trauma Informed Parenting</w:t>
                      </w:r>
                    </w:p>
                    <w:p w:rsidR="005F59A6" w:rsidRDefault="005F59A6" w:rsidP="005F59A6">
                      <w:r>
                        <w:t>Involving Teens and Youth in Recruitment</w:t>
                      </w:r>
                    </w:p>
                    <w:p w:rsidR="005F59A6" w:rsidRDefault="005F59A6" w:rsidP="005F59A6">
                      <w:r>
                        <w:t>Kinship Care</w:t>
                      </w:r>
                    </w:p>
                    <w:p w:rsidR="005F59A6" w:rsidRDefault="005F59A6" w:rsidP="005F59A6">
                      <w:r>
                        <w:t>Prudent Parent and Babysitting</w:t>
                      </w:r>
                    </w:p>
                    <w:p w:rsidR="005F59A6" w:rsidRDefault="005F59A6" w:rsidP="005F59A6">
                      <w:r>
                        <w:t>Recapturing the QPI Excitement</w:t>
                      </w:r>
                    </w:p>
                    <w:p w:rsidR="005F59A6" w:rsidRDefault="005F59A6" w:rsidP="005F59A6">
                      <w:r>
                        <w:t>Case Management Staff and QPI (Caseworkers, Supervisors, Managers and Support Staff)</w:t>
                      </w:r>
                    </w:p>
                    <w:p w:rsidR="005F59A6" w:rsidRDefault="005F59A6"/>
                  </w:txbxContent>
                </v:textbox>
                <w10:wrap type="square" anchory="page"/>
              </v:shape>
            </w:pict>
          </mc:Fallback>
        </mc:AlternateContent>
      </w:r>
      <w:r w:rsidR="0006295A">
        <w:rPr>
          <w:rFonts w:ascii="Arial" w:hAnsi="Arial" w:cs="Arial"/>
          <w:b/>
          <w:szCs w:val="20"/>
        </w:rPr>
        <w:t>Workshop Topics will include</w:t>
      </w:r>
      <w:r w:rsidR="009A4B19">
        <w:rPr>
          <w:rFonts w:ascii="Arial" w:hAnsi="Arial" w:cs="Arial"/>
          <w:b/>
          <w:szCs w:val="20"/>
        </w:rPr>
        <w:t>:</w:t>
      </w:r>
    </w:p>
    <w:p w:rsidR="009A4B19" w:rsidRPr="009A4B19" w:rsidRDefault="009A4B19" w:rsidP="0004727D">
      <w:pPr>
        <w:rPr>
          <w:rFonts w:ascii="Arial" w:hAnsi="Arial" w:cs="Arial"/>
          <w:szCs w:val="20"/>
        </w:rPr>
      </w:pPr>
      <w:r w:rsidRPr="009A4B19">
        <w:rPr>
          <w:rFonts w:ascii="Arial" w:hAnsi="Arial" w:cs="Arial"/>
          <w:szCs w:val="20"/>
        </w:rPr>
        <w:t>Information Sharing</w:t>
      </w:r>
    </w:p>
    <w:p w:rsidR="009A4B19" w:rsidRPr="009A4B19" w:rsidRDefault="009A4B19" w:rsidP="0004727D">
      <w:pPr>
        <w:rPr>
          <w:rFonts w:ascii="Arial" w:hAnsi="Arial" w:cs="Arial"/>
          <w:szCs w:val="20"/>
        </w:rPr>
      </w:pPr>
      <w:r w:rsidRPr="009A4B19">
        <w:rPr>
          <w:rFonts w:ascii="Arial" w:hAnsi="Arial" w:cs="Arial"/>
          <w:szCs w:val="20"/>
        </w:rPr>
        <w:t>Allegations and Investigations</w:t>
      </w:r>
    </w:p>
    <w:p w:rsidR="009A4B19" w:rsidRPr="009A4B19" w:rsidRDefault="009A4B19" w:rsidP="0004727D">
      <w:pPr>
        <w:rPr>
          <w:rFonts w:ascii="Arial" w:hAnsi="Arial" w:cs="Arial"/>
          <w:szCs w:val="20"/>
        </w:rPr>
      </w:pPr>
      <w:r w:rsidRPr="009A4B19">
        <w:rPr>
          <w:rFonts w:ascii="Arial" w:hAnsi="Arial" w:cs="Arial"/>
          <w:szCs w:val="20"/>
        </w:rPr>
        <w:t>Recruitment</w:t>
      </w:r>
    </w:p>
    <w:p w:rsidR="009A4B19" w:rsidRDefault="009A4B19" w:rsidP="0004727D">
      <w:pPr>
        <w:rPr>
          <w:rFonts w:ascii="Arial" w:hAnsi="Arial" w:cs="Arial"/>
          <w:szCs w:val="20"/>
        </w:rPr>
      </w:pPr>
      <w:r w:rsidRPr="009A4B19">
        <w:rPr>
          <w:rFonts w:ascii="Arial" w:hAnsi="Arial" w:cs="Arial"/>
          <w:szCs w:val="20"/>
        </w:rPr>
        <w:t>Prudent Parent</w:t>
      </w:r>
    </w:p>
    <w:p w:rsidR="003714C4" w:rsidRDefault="003714C4" w:rsidP="0004727D">
      <w:pPr>
        <w:rPr>
          <w:rFonts w:ascii="Arial" w:hAnsi="Arial" w:cs="Arial"/>
          <w:szCs w:val="20"/>
        </w:rPr>
      </w:pPr>
      <w:r>
        <w:rPr>
          <w:rFonts w:ascii="Arial" w:hAnsi="Arial" w:cs="Arial"/>
          <w:szCs w:val="20"/>
        </w:rPr>
        <w:t>Transitions</w:t>
      </w:r>
    </w:p>
    <w:p w:rsidR="003714C4" w:rsidRPr="009A4B19" w:rsidRDefault="003714C4" w:rsidP="0004727D">
      <w:pPr>
        <w:rPr>
          <w:rFonts w:ascii="Arial" w:hAnsi="Arial" w:cs="Arial"/>
          <w:szCs w:val="20"/>
        </w:rPr>
      </w:pPr>
      <w:r>
        <w:rPr>
          <w:rFonts w:ascii="Arial" w:hAnsi="Arial" w:cs="Arial"/>
          <w:szCs w:val="20"/>
        </w:rPr>
        <w:t>And many others!</w:t>
      </w:r>
    </w:p>
    <w:p w:rsidR="0010670C" w:rsidRPr="0004727D" w:rsidRDefault="0010670C" w:rsidP="0004727D">
      <w:pPr>
        <w:rPr>
          <w:rFonts w:ascii="Arial" w:hAnsi="Arial" w:cs="Arial"/>
          <w:szCs w:val="20"/>
        </w:rPr>
      </w:pPr>
    </w:p>
    <w:p w:rsidR="0010670C" w:rsidRPr="0004727D" w:rsidRDefault="0033393B" w:rsidP="0004727D">
      <w:pPr>
        <w:rPr>
          <w:rFonts w:ascii="Arial" w:hAnsi="Arial" w:cs="Arial"/>
          <w:b/>
          <w:szCs w:val="20"/>
        </w:rPr>
      </w:pPr>
      <w:r>
        <w:rPr>
          <w:rFonts w:ascii="Arial" w:hAnsi="Arial" w:cs="Arial"/>
          <w:b/>
          <w:szCs w:val="20"/>
        </w:rPr>
        <w:t>10:45am Workshop Session 1</w:t>
      </w:r>
    </w:p>
    <w:p w:rsidR="00EE40EF" w:rsidRPr="0004727D" w:rsidRDefault="00EE40EF" w:rsidP="0004727D">
      <w:pPr>
        <w:rPr>
          <w:rFonts w:ascii="Arial" w:hAnsi="Arial" w:cs="Arial"/>
          <w:szCs w:val="20"/>
        </w:rPr>
      </w:pPr>
    </w:p>
    <w:p w:rsidR="00EE40EF" w:rsidRPr="0004727D" w:rsidRDefault="0033393B" w:rsidP="0004727D">
      <w:pPr>
        <w:rPr>
          <w:rFonts w:ascii="Arial" w:hAnsi="Arial" w:cs="Arial"/>
          <w:b/>
          <w:szCs w:val="20"/>
        </w:rPr>
      </w:pPr>
      <w:r>
        <w:rPr>
          <w:rFonts w:ascii="Arial" w:hAnsi="Arial" w:cs="Arial"/>
          <w:b/>
          <w:szCs w:val="20"/>
        </w:rPr>
        <w:t>12:00pm</w:t>
      </w:r>
      <w:r w:rsidR="00EE40EF" w:rsidRPr="0004727D">
        <w:rPr>
          <w:rFonts w:ascii="Arial" w:hAnsi="Arial" w:cs="Arial"/>
          <w:b/>
          <w:szCs w:val="20"/>
        </w:rPr>
        <w:t xml:space="preserve"> </w:t>
      </w:r>
      <w:r>
        <w:rPr>
          <w:rFonts w:ascii="Arial" w:hAnsi="Arial" w:cs="Arial"/>
          <w:b/>
          <w:szCs w:val="20"/>
        </w:rPr>
        <w:t>Lunch</w:t>
      </w:r>
    </w:p>
    <w:p w:rsidR="0010670C" w:rsidRPr="0004727D" w:rsidRDefault="0010670C" w:rsidP="0004727D">
      <w:pPr>
        <w:rPr>
          <w:rFonts w:ascii="Arial" w:hAnsi="Arial" w:cs="Arial"/>
          <w:szCs w:val="20"/>
        </w:rPr>
      </w:pPr>
    </w:p>
    <w:p w:rsidR="0033393B" w:rsidRDefault="0033393B" w:rsidP="0004727D">
      <w:pPr>
        <w:rPr>
          <w:rFonts w:ascii="Arial" w:hAnsi="Arial" w:cs="Arial"/>
          <w:b/>
          <w:szCs w:val="20"/>
        </w:rPr>
      </w:pPr>
      <w:r>
        <w:rPr>
          <w:rFonts w:ascii="Arial" w:hAnsi="Arial" w:cs="Arial"/>
          <w:b/>
          <w:szCs w:val="20"/>
        </w:rPr>
        <w:t>1:00pm Workshop Session 2</w:t>
      </w:r>
    </w:p>
    <w:p w:rsidR="0033393B" w:rsidRDefault="0033393B" w:rsidP="0004727D">
      <w:pPr>
        <w:rPr>
          <w:rFonts w:ascii="Arial" w:hAnsi="Arial" w:cs="Arial"/>
          <w:b/>
          <w:szCs w:val="20"/>
        </w:rPr>
      </w:pPr>
    </w:p>
    <w:p w:rsidR="0033393B" w:rsidRDefault="0033393B" w:rsidP="0004727D">
      <w:pPr>
        <w:rPr>
          <w:rFonts w:ascii="Arial" w:hAnsi="Arial" w:cs="Arial"/>
          <w:b/>
          <w:szCs w:val="20"/>
        </w:rPr>
      </w:pPr>
      <w:r>
        <w:rPr>
          <w:rFonts w:ascii="Arial" w:hAnsi="Arial" w:cs="Arial"/>
          <w:b/>
          <w:szCs w:val="20"/>
        </w:rPr>
        <w:t>2:15pm Break</w:t>
      </w:r>
    </w:p>
    <w:p w:rsidR="0033393B" w:rsidRDefault="0033393B" w:rsidP="0004727D">
      <w:pPr>
        <w:rPr>
          <w:rFonts w:ascii="Arial" w:hAnsi="Arial" w:cs="Arial"/>
          <w:b/>
          <w:szCs w:val="20"/>
        </w:rPr>
      </w:pPr>
    </w:p>
    <w:p w:rsidR="0033393B" w:rsidRDefault="0033393B" w:rsidP="0004727D">
      <w:pPr>
        <w:rPr>
          <w:rFonts w:ascii="Arial" w:hAnsi="Arial" w:cs="Arial"/>
          <w:b/>
          <w:szCs w:val="20"/>
        </w:rPr>
      </w:pPr>
      <w:r>
        <w:rPr>
          <w:rFonts w:ascii="Arial" w:hAnsi="Arial" w:cs="Arial"/>
          <w:b/>
          <w:szCs w:val="20"/>
        </w:rPr>
        <w:t>2:30pm Workshop Session 3</w:t>
      </w:r>
    </w:p>
    <w:p w:rsidR="0033393B" w:rsidRDefault="0033393B" w:rsidP="0004727D">
      <w:pPr>
        <w:rPr>
          <w:rFonts w:ascii="Arial" w:hAnsi="Arial" w:cs="Arial"/>
          <w:b/>
          <w:szCs w:val="20"/>
        </w:rPr>
      </w:pPr>
    </w:p>
    <w:p w:rsidR="005F59A6" w:rsidRPr="005F59A6" w:rsidRDefault="0033393B" w:rsidP="005F59A6">
      <w:pPr>
        <w:rPr>
          <w:rFonts w:ascii="Arial" w:hAnsi="Arial" w:cs="Arial"/>
          <w:b/>
          <w:szCs w:val="20"/>
        </w:rPr>
      </w:pPr>
      <w:r>
        <w:rPr>
          <w:rFonts w:ascii="Arial" w:hAnsi="Arial" w:cs="Arial"/>
          <w:b/>
          <w:szCs w:val="20"/>
        </w:rPr>
        <w:t>3:30pm Closing Remarks</w:t>
      </w:r>
    </w:p>
    <w:sectPr w:rsidR="005F59A6" w:rsidRPr="005F59A6" w:rsidSect="004D6709">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A3B" w:rsidRDefault="00346A3B" w:rsidP="009B0063">
      <w:r>
        <w:separator/>
      </w:r>
    </w:p>
  </w:endnote>
  <w:endnote w:type="continuationSeparator" w:id="0">
    <w:p w:rsidR="00346A3B" w:rsidRDefault="00346A3B" w:rsidP="009B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A3B" w:rsidRDefault="00346A3B" w:rsidP="009B0063">
      <w:r>
        <w:separator/>
      </w:r>
    </w:p>
  </w:footnote>
  <w:footnote w:type="continuationSeparator" w:id="0">
    <w:p w:rsidR="00346A3B" w:rsidRDefault="00346A3B" w:rsidP="009B0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B19" w:rsidRDefault="00C42FD0" w:rsidP="009B0063">
    <w:r>
      <w:rPr>
        <w:noProof/>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114300</wp:posOffset>
              </wp:positionV>
              <wp:extent cx="33147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12573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07965" w:rsidRPr="00707965" w:rsidRDefault="009A4B19" w:rsidP="002151F5">
                          <w:pPr>
                            <w:jc w:val="center"/>
                            <w:rPr>
                              <w:rFonts w:ascii="Arial" w:hAnsi="Arial" w:cs="Arial"/>
                              <w:b/>
                              <w:color w:val="5F497A" w:themeColor="accent4" w:themeShade="BF"/>
                              <w:sz w:val="26"/>
                              <w:szCs w:val="26"/>
                            </w:rPr>
                          </w:pPr>
                          <w:r w:rsidRPr="00707965">
                            <w:rPr>
                              <w:rFonts w:ascii="Arial" w:hAnsi="Arial" w:cs="Arial"/>
                              <w:b/>
                              <w:color w:val="5F497A" w:themeColor="accent4" w:themeShade="BF"/>
                              <w:sz w:val="26"/>
                              <w:szCs w:val="26"/>
                            </w:rPr>
                            <w:t>QPI California Statewide Conference</w:t>
                          </w:r>
                        </w:p>
                        <w:p w:rsidR="00707965" w:rsidRPr="00707965" w:rsidRDefault="00707965" w:rsidP="002151F5">
                          <w:pPr>
                            <w:jc w:val="center"/>
                            <w:rPr>
                              <w:rFonts w:ascii="Arial" w:hAnsi="Arial" w:cs="Arial"/>
                              <w:b/>
                              <w:color w:val="5F497A" w:themeColor="accent4" w:themeShade="BF"/>
                              <w:sz w:val="26"/>
                              <w:szCs w:val="26"/>
                            </w:rPr>
                          </w:pPr>
                          <w:r w:rsidRPr="00707965">
                            <w:rPr>
                              <w:rFonts w:ascii="Arial" w:hAnsi="Arial" w:cs="Arial"/>
                              <w:b/>
                              <w:color w:val="5F497A" w:themeColor="accent4" w:themeShade="BF"/>
                              <w:sz w:val="26"/>
                              <w:szCs w:val="26"/>
                            </w:rPr>
                            <w:t>Crowne Plaza</w:t>
                          </w:r>
                          <w:r>
                            <w:rPr>
                              <w:rFonts w:ascii="Arial" w:hAnsi="Arial" w:cs="Arial"/>
                              <w:b/>
                              <w:color w:val="5F497A" w:themeColor="accent4" w:themeShade="BF"/>
                              <w:sz w:val="26"/>
                              <w:szCs w:val="26"/>
                            </w:rPr>
                            <w:t xml:space="preserve"> Ventura Beach</w:t>
                          </w:r>
                        </w:p>
                        <w:p w:rsidR="009A4B19" w:rsidRPr="00707965" w:rsidRDefault="00707965" w:rsidP="002151F5">
                          <w:pPr>
                            <w:jc w:val="center"/>
                            <w:rPr>
                              <w:rFonts w:ascii="Arial" w:hAnsi="Arial" w:cs="Arial"/>
                              <w:b/>
                              <w:color w:val="5F497A" w:themeColor="accent4" w:themeShade="BF"/>
                              <w:sz w:val="26"/>
                              <w:szCs w:val="26"/>
                            </w:rPr>
                          </w:pPr>
                          <w:r w:rsidRPr="00707965">
                            <w:rPr>
                              <w:rFonts w:ascii="Arial" w:hAnsi="Arial" w:cs="Arial"/>
                              <w:b/>
                              <w:color w:val="5F497A" w:themeColor="accent4" w:themeShade="BF"/>
                              <w:sz w:val="26"/>
                              <w:szCs w:val="26"/>
                            </w:rPr>
                            <w:t>450 East Harbor Blvd.</w:t>
                          </w:r>
                          <w:r w:rsidR="009A4B19" w:rsidRPr="00707965">
                            <w:rPr>
                              <w:rFonts w:ascii="Arial" w:hAnsi="Arial" w:cs="Arial"/>
                              <w:b/>
                              <w:color w:val="5F497A" w:themeColor="accent4" w:themeShade="BF"/>
                              <w:sz w:val="26"/>
                              <w:szCs w:val="26"/>
                            </w:rPr>
                            <w:t xml:space="preserve"> </w:t>
                          </w:r>
                        </w:p>
                        <w:p w:rsidR="00707965" w:rsidRPr="00707965" w:rsidRDefault="00707965" w:rsidP="002151F5">
                          <w:pPr>
                            <w:jc w:val="center"/>
                            <w:rPr>
                              <w:rFonts w:ascii="Arial" w:hAnsi="Arial" w:cs="Arial"/>
                              <w:b/>
                              <w:color w:val="5F497A" w:themeColor="accent4" w:themeShade="BF"/>
                              <w:sz w:val="26"/>
                              <w:szCs w:val="26"/>
                            </w:rPr>
                          </w:pPr>
                          <w:r w:rsidRPr="00707965">
                            <w:rPr>
                              <w:rFonts w:ascii="Arial" w:hAnsi="Arial" w:cs="Arial"/>
                              <w:b/>
                              <w:color w:val="5F497A" w:themeColor="accent4" w:themeShade="BF"/>
                              <w:sz w:val="26"/>
                              <w:szCs w:val="26"/>
                            </w:rPr>
                            <w:t>Ventura, CA 93001</w:t>
                          </w:r>
                        </w:p>
                        <w:p w:rsidR="009A4B19" w:rsidRPr="00707965" w:rsidRDefault="009A4B19" w:rsidP="002151F5">
                          <w:pPr>
                            <w:jc w:val="center"/>
                            <w:rPr>
                              <w:rFonts w:ascii="Arial" w:hAnsi="Arial" w:cs="Arial"/>
                              <w:b/>
                              <w:color w:val="5F497A" w:themeColor="accent4" w:themeShade="BF"/>
                              <w:sz w:val="26"/>
                              <w:szCs w:val="26"/>
                            </w:rPr>
                          </w:pPr>
                          <w:r w:rsidRPr="00707965">
                            <w:rPr>
                              <w:rFonts w:ascii="Arial" w:hAnsi="Arial" w:cs="Arial"/>
                              <w:b/>
                              <w:color w:val="5F497A" w:themeColor="accent4" w:themeShade="BF"/>
                              <w:sz w:val="26"/>
                              <w:szCs w:val="26"/>
                            </w:rPr>
                            <w:t>September 24-25, 2014</w:t>
                          </w:r>
                        </w:p>
                        <w:p w:rsidR="009A4B19" w:rsidRPr="00707965" w:rsidRDefault="009A4B19" w:rsidP="002151F5">
                          <w:pPr>
                            <w:jc w:val="center"/>
                            <w:rPr>
                              <w:rFonts w:ascii="Arial" w:hAnsi="Arial" w:cs="Arial"/>
                              <w:b/>
                              <w:color w:val="5F497A" w:themeColor="accent4" w:themeShade="BF"/>
                              <w:sz w:val="26"/>
                              <w:szCs w:val="26"/>
                            </w:rPr>
                          </w:pPr>
                          <w:r w:rsidRPr="00707965">
                            <w:rPr>
                              <w:rFonts w:ascii="Arial" w:hAnsi="Arial" w:cs="Arial"/>
                              <w:b/>
                              <w:color w:val="5F497A" w:themeColor="accent4" w:themeShade="BF"/>
                              <w:sz w:val="26"/>
                              <w:szCs w:val="26"/>
                            </w:rPr>
                            <w:t>Agenda</w:t>
                          </w:r>
                        </w:p>
                        <w:p w:rsidR="009A4B19" w:rsidRDefault="009A4B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8pt;margin-top:9pt;width:261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" filled="f" stroked="f">
              <v:path arrowok="t"/>
              <v:textbox>
                <w:txbxContent>
                  <w:p w:rsidR="00707965" w:rsidRPr="00707965" w:rsidRDefault="009A4B19" w:rsidP="002151F5">
                    <w:pPr>
                      <w:jc w:val="center"/>
                      <w:rPr>
                        <w:rFonts w:ascii="Arial" w:hAnsi="Arial" w:cs="Arial"/>
                        <w:b/>
                        <w:color w:val="5F497A" w:themeColor="accent4" w:themeShade="BF"/>
                        <w:sz w:val="26"/>
                        <w:szCs w:val="26"/>
                      </w:rPr>
                    </w:pPr>
                    <w:r w:rsidRPr="00707965">
                      <w:rPr>
                        <w:rFonts w:ascii="Arial" w:hAnsi="Arial" w:cs="Arial"/>
                        <w:b/>
                        <w:color w:val="5F497A" w:themeColor="accent4" w:themeShade="BF"/>
                        <w:sz w:val="26"/>
                        <w:szCs w:val="26"/>
                      </w:rPr>
                      <w:t>QPI California Statewide Conference</w:t>
                    </w:r>
                  </w:p>
                  <w:p w:rsidR="00707965" w:rsidRPr="00707965" w:rsidRDefault="00707965" w:rsidP="002151F5">
                    <w:pPr>
                      <w:jc w:val="center"/>
                      <w:rPr>
                        <w:rFonts w:ascii="Arial" w:hAnsi="Arial" w:cs="Arial"/>
                        <w:b/>
                        <w:color w:val="5F497A" w:themeColor="accent4" w:themeShade="BF"/>
                        <w:sz w:val="26"/>
                        <w:szCs w:val="26"/>
                      </w:rPr>
                    </w:pPr>
                    <w:r w:rsidRPr="00707965">
                      <w:rPr>
                        <w:rFonts w:ascii="Arial" w:hAnsi="Arial" w:cs="Arial"/>
                        <w:b/>
                        <w:color w:val="5F497A" w:themeColor="accent4" w:themeShade="BF"/>
                        <w:sz w:val="26"/>
                        <w:szCs w:val="26"/>
                      </w:rPr>
                      <w:t>Crowne Plaza</w:t>
                    </w:r>
                    <w:r>
                      <w:rPr>
                        <w:rFonts w:ascii="Arial" w:hAnsi="Arial" w:cs="Arial"/>
                        <w:b/>
                        <w:color w:val="5F497A" w:themeColor="accent4" w:themeShade="BF"/>
                        <w:sz w:val="26"/>
                        <w:szCs w:val="26"/>
                      </w:rPr>
                      <w:t xml:space="preserve"> Ventura Beach</w:t>
                    </w:r>
                  </w:p>
                  <w:p w:rsidR="009A4B19" w:rsidRPr="00707965" w:rsidRDefault="00707965" w:rsidP="002151F5">
                    <w:pPr>
                      <w:jc w:val="center"/>
                      <w:rPr>
                        <w:rFonts w:ascii="Arial" w:hAnsi="Arial" w:cs="Arial"/>
                        <w:b/>
                        <w:color w:val="5F497A" w:themeColor="accent4" w:themeShade="BF"/>
                        <w:sz w:val="26"/>
                        <w:szCs w:val="26"/>
                      </w:rPr>
                    </w:pPr>
                    <w:r w:rsidRPr="00707965">
                      <w:rPr>
                        <w:rFonts w:ascii="Arial" w:hAnsi="Arial" w:cs="Arial"/>
                        <w:b/>
                        <w:color w:val="5F497A" w:themeColor="accent4" w:themeShade="BF"/>
                        <w:sz w:val="26"/>
                        <w:szCs w:val="26"/>
                      </w:rPr>
                      <w:t>450 East Harbor Blvd.</w:t>
                    </w:r>
                    <w:r w:rsidR="009A4B19" w:rsidRPr="00707965">
                      <w:rPr>
                        <w:rFonts w:ascii="Arial" w:hAnsi="Arial" w:cs="Arial"/>
                        <w:b/>
                        <w:color w:val="5F497A" w:themeColor="accent4" w:themeShade="BF"/>
                        <w:sz w:val="26"/>
                        <w:szCs w:val="26"/>
                      </w:rPr>
                      <w:t xml:space="preserve"> </w:t>
                    </w:r>
                  </w:p>
                  <w:p w:rsidR="00707965" w:rsidRPr="00707965" w:rsidRDefault="00707965" w:rsidP="002151F5">
                    <w:pPr>
                      <w:jc w:val="center"/>
                      <w:rPr>
                        <w:rFonts w:ascii="Arial" w:hAnsi="Arial" w:cs="Arial"/>
                        <w:b/>
                        <w:color w:val="5F497A" w:themeColor="accent4" w:themeShade="BF"/>
                        <w:sz w:val="26"/>
                        <w:szCs w:val="26"/>
                      </w:rPr>
                    </w:pPr>
                    <w:r w:rsidRPr="00707965">
                      <w:rPr>
                        <w:rFonts w:ascii="Arial" w:hAnsi="Arial" w:cs="Arial"/>
                        <w:b/>
                        <w:color w:val="5F497A" w:themeColor="accent4" w:themeShade="BF"/>
                        <w:sz w:val="26"/>
                        <w:szCs w:val="26"/>
                      </w:rPr>
                      <w:t>Ventura, CA 93001</w:t>
                    </w:r>
                  </w:p>
                  <w:p w:rsidR="009A4B19" w:rsidRPr="00707965" w:rsidRDefault="009A4B19" w:rsidP="002151F5">
                    <w:pPr>
                      <w:jc w:val="center"/>
                      <w:rPr>
                        <w:rFonts w:ascii="Arial" w:hAnsi="Arial" w:cs="Arial"/>
                        <w:b/>
                        <w:color w:val="5F497A" w:themeColor="accent4" w:themeShade="BF"/>
                        <w:sz w:val="26"/>
                        <w:szCs w:val="26"/>
                      </w:rPr>
                    </w:pPr>
                    <w:r w:rsidRPr="00707965">
                      <w:rPr>
                        <w:rFonts w:ascii="Arial" w:hAnsi="Arial" w:cs="Arial"/>
                        <w:b/>
                        <w:color w:val="5F497A" w:themeColor="accent4" w:themeShade="BF"/>
                        <w:sz w:val="26"/>
                        <w:szCs w:val="26"/>
                      </w:rPr>
                      <w:t>September 24-25, 2014</w:t>
                    </w:r>
                  </w:p>
                  <w:p w:rsidR="009A4B19" w:rsidRPr="00707965" w:rsidRDefault="009A4B19" w:rsidP="002151F5">
                    <w:pPr>
                      <w:jc w:val="center"/>
                      <w:rPr>
                        <w:rFonts w:ascii="Arial" w:hAnsi="Arial" w:cs="Arial"/>
                        <w:b/>
                        <w:color w:val="5F497A" w:themeColor="accent4" w:themeShade="BF"/>
                        <w:sz w:val="26"/>
                        <w:szCs w:val="26"/>
                      </w:rPr>
                    </w:pPr>
                    <w:r w:rsidRPr="00707965">
                      <w:rPr>
                        <w:rFonts w:ascii="Arial" w:hAnsi="Arial" w:cs="Arial"/>
                        <w:b/>
                        <w:color w:val="5F497A" w:themeColor="accent4" w:themeShade="BF"/>
                        <w:sz w:val="26"/>
                        <w:szCs w:val="26"/>
                      </w:rPr>
                      <w:t>Agenda</w:t>
                    </w:r>
                  </w:p>
                  <w:p w:rsidR="009A4B19" w:rsidRDefault="009A4B19"/>
                </w:txbxContent>
              </v:textbox>
              <w10:wrap type="square"/>
            </v:shape>
          </w:pict>
        </mc:Fallback>
      </mc:AlternateContent>
    </w:r>
    <w:r w:rsidR="009A4B19">
      <w:rPr>
        <w:noProof/>
      </w:rPr>
      <w:drawing>
        <wp:inline distT="0" distB="0" distL="0" distR="0">
          <wp:extent cx="2270234"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I_LogoArt.jpg"/>
                  <pic:cNvPicPr/>
                </pic:nvPicPr>
                <pic:blipFill>
                  <a:blip r:embed="rId1">
                    <a:extLst>
                      <a:ext uri="{28A0092B-C50C-407E-A947-70E740481C1C}">
                        <a14:useLocalDpi xmlns:a14="http://schemas.microsoft.com/office/drawing/2010/main" val="0"/>
                      </a:ext>
                    </a:extLst>
                  </a:blip>
                  <a:stretch>
                    <a:fillRect/>
                  </a:stretch>
                </pic:blipFill>
                <pic:spPr>
                  <a:xfrm>
                    <a:off x="0" y="0"/>
                    <a:ext cx="2271410" cy="1372311"/>
                  </a:xfrm>
                  <a:prstGeom prst="rect">
                    <a:avLst/>
                  </a:prstGeom>
                </pic:spPr>
              </pic:pic>
            </a:graphicData>
          </a:graphic>
        </wp:inline>
      </w:drawing>
    </w:r>
  </w:p>
  <w:p w:rsidR="009A4B19" w:rsidRDefault="009A4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F78A8"/>
    <w:multiLevelType w:val="hybridMultilevel"/>
    <w:tmpl w:val="88280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C552F6"/>
    <w:multiLevelType w:val="hybridMultilevel"/>
    <w:tmpl w:val="D054E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733EC8"/>
    <w:multiLevelType w:val="hybridMultilevel"/>
    <w:tmpl w:val="10748DCE"/>
    <w:lvl w:ilvl="0" w:tplc="835CDF70">
      <w:start w:val="1"/>
      <w:numFmt w:val="decimal"/>
      <w:lvlText w:val="%1)"/>
      <w:lvlJc w:val="left"/>
      <w:pPr>
        <w:ind w:left="720" w:hanging="360"/>
      </w:pPr>
      <w:rPr>
        <w:rFonts w:ascii="Garamond" w:eastAsiaTheme="minorEastAsia"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B6241F"/>
    <w:multiLevelType w:val="hybridMultilevel"/>
    <w:tmpl w:val="7C7288E8"/>
    <w:lvl w:ilvl="0" w:tplc="8E0A864A">
      <w:start w:val="1"/>
      <w:numFmt w:val="decimal"/>
      <w:lvlText w:val="%1)"/>
      <w:lvlJc w:val="left"/>
      <w:pPr>
        <w:ind w:left="720" w:hanging="360"/>
      </w:pPr>
      <w:rPr>
        <w:rFonts w:ascii="Garamond" w:eastAsiaTheme="minorEastAsia"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90735F"/>
    <w:multiLevelType w:val="hybridMultilevel"/>
    <w:tmpl w:val="7C7288E8"/>
    <w:lvl w:ilvl="0" w:tplc="8E0A864A">
      <w:start w:val="1"/>
      <w:numFmt w:val="decimal"/>
      <w:lvlText w:val="%1)"/>
      <w:lvlJc w:val="left"/>
      <w:pPr>
        <w:ind w:left="720" w:hanging="360"/>
      </w:pPr>
      <w:rPr>
        <w:rFonts w:ascii="Garamond" w:eastAsiaTheme="minorEastAsia"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611A4F"/>
    <w:multiLevelType w:val="hybridMultilevel"/>
    <w:tmpl w:val="01080A44"/>
    <w:lvl w:ilvl="0" w:tplc="117AE69E">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8613CD"/>
    <w:multiLevelType w:val="hybridMultilevel"/>
    <w:tmpl w:val="167E3C9E"/>
    <w:lvl w:ilvl="0" w:tplc="6FD82E8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3A83CF7"/>
    <w:multiLevelType w:val="hybridMultilevel"/>
    <w:tmpl w:val="80BE60B8"/>
    <w:lvl w:ilvl="0" w:tplc="6FD82E8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09"/>
    <w:rsid w:val="000460EB"/>
    <w:rsid w:val="0004727D"/>
    <w:rsid w:val="0006295A"/>
    <w:rsid w:val="000A0445"/>
    <w:rsid w:val="0010670C"/>
    <w:rsid w:val="0015350B"/>
    <w:rsid w:val="001937CD"/>
    <w:rsid w:val="001B5C08"/>
    <w:rsid w:val="001C494D"/>
    <w:rsid w:val="002151F5"/>
    <w:rsid w:val="002204CF"/>
    <w:rsid w:val="00262CE1"/>
    <w:rsid w:val="002A5AC2"/>
    <w:rsid w:val="0033393B"/>
    <w:rsid w:val="00346A3B"/>
    <w:rsid w:val="003714C4"/>
    <w:rsid w:val="003B00AC"/>
    <w:rsid w:val="00425599"/>
    <w:rsid w:val="00482305"/>
    <w:rsid w:val="00486C2B"/>
    <w:rsid w:val="004A3464"/>
    <w:rsid w:val="004D6709"/>
    <w:rsid w:val="00532F03"/>
    <w:rsid w:val="005A331C"/>
    <w:rsid w:val="005F59A6"/>
    <w:rsid w:val="006673EB"/>
    <w:rsid w:val="00707965"/>
    <w:rsid w:val="007F398E"/>
    <w:rsid w:val="00891EFB"/>
    <w:rsid w:val="0097210E"/>
    <w:rsid w:val="009A4B19"/>
    <w:rsid w:val="009B0063"/>
    <w:rsid w:val="009E4EE7"/>
    <w:rsid w:val="009F15C5"/>
    <w:rsid w:val="00BF294F"/>
    <w:rsid w:val="00C42FD0"/>
    <w:rsid w:val="00DF3A60"/>
    <w:rsid w:val="00E102F4"/>
    <w:rsid w:val="00E52FA2"/>
    <w:rsid w:val="00EE40EF"/>
    <w:rsid w:val="00FB0853"/>
    <w:rsid w:val="00FB221A"/>
    <w:rsid w:val="00FC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94F"/>
    <w:rPr>
      <w:rFonts w:ascii="Times New Roman" w:eastAsia="Times New Roman" w:hAnsi="Times New Roman" w:cs="Times New Roman"/>
    </w:rPr>
  </w:style>
  <w:style w:type="paragraph" w:styleId="Heading3">
    <w:name w:val="heading 3"/>
    <w:basedOn w:val="Normal"/>
    <w:next w:val="Normal"/>
    <w:link w:val="Heading3Char"/>
    <w:qFormat/>
    <w:rsid w:val="0010670C"/>
    <w:pPr>
      <w:keepNext/>
      <w:outlineLvl w:val="2"/>
    </w:pPr>
    <w:rPr>
      <w:rFonts w:ascii="Garamond" w:hAnsi="Garamon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709"/>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4D6709"/>
    <w:rPr>
      <w:rFonts w:ascii="Lucida Grande" w:hAnsi="Lucida Grande"/>
      <w:sz w:val="18"/>
      <w:szCs w:val="18"/>
    </w:rPr>
  </w:style>
  <w:style w:type="paragraph" w:styleId="ListParagraph">
    <w:name w:val="List Paragraph"/>
    <w:basedOn w:val="Normal"/>
    <w:uiPriority w:val="72"/>
    <w:qFormat/>
    <w:rsid w:val="00532F03"/>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9B0063"/>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9B0063"/>
  </w:style>
  <w:style w:type="paragraph" w:styleId="Footer">
    <w:name w:val="footer"/>
    <w:basedOn w:val="Normal"/>
    <w:link w:val="FooterChar"/>
    <w:unhideWhenUsed/>
    <w:rsid w:val="009B0063"/>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rsid w:val="009B0063"/>
  </w:style>
  <w:style w:type="table" w:styleId="TableGrid">
    <w:name w:val="Table Grid"/>
    <w:basedOn w:val="TableNormal"/>
    <w:uiPriority w:val="59"/>
    <w:rsid w:val="00BF294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00AC"/>
    <w:rPr>
      <w:color w:val="0000FF" w:themeColor="hyperlink"/>
      <w:u w:val="single"/>
    </w:rPr>
  </w:style>
  <w:style w:type="character" w:customStyle="1" w:styleId="Heading3Char">
    <w:name w:val="Heading 3 Char"/>
    <w:basedOn w:val="DefaultParagraphFont"/>
    <w:link w:val="Heading3"/>
    <w:rsid w:val="0010670C"/>
    <w:rPr>
      <w:rFonts w:ascii="Garamond" w:eastAsia="Times New Roman" w:hAnsi="Garamond" w:cs="Times New Roman"/>
      <w:b/>
      <w:bCs/>
      <w:sz w:val="20"/>
    </w:rPr>
  </w:style>
  <w:style w:type="paragraph" w:styleId="Title">
    <w:name w:val="Title"/>
    <w:basedOn w:val="Normal"/>
    <w:link w:val="TitleChar"/>
    <w:qFormat/>
    <w:rsid w:val="0010670C"/>
    <w:pPr>
      <w:jc w:val="center"/>
    </w:pPr>
    <w:rPr>
      <w:rFonts w:ascii="Garamond" w:hAnsi="Garamond"/>
      <w:u w:val="dotted"/>
    </w:rPr>
  </w:style>
  <w:style w:type="character" w:customStyle="1" w:styleId="TitleChar">
    <w:name w:val="Title Char"/>
    <w:basedOn w:val="DefaultParagraphFont"/>
    <w:link w:val="Title"/>
    <w:rsid w:val="0010670C"/>
    <w:rPr>
      <w:rFonts w:ascii="Garamond" w:eastAsia="Times New Roman" w:hAnsi="Garamond" w:cs="Times New Roman"/>
      <w:u w:val="dotted"/>
    </w:rPr>
  </w:style>
  <w:style w:type="paragraph" w:styleId="Subtitle">
    <w:name w:val="Subtitle"/>
    <w:basedOn w:val="Normal"/>
    <w:link w:val="SubtitleChar"/>
    <w:qFormat/>
    <w:rsid w:val="0010670C"/>
    <w:rPr>
      <w:rFonts w:ascii="Garamond" w:hAnsi="Garamond"/>
      <w:b/>
      <w:bCs/>
      <w:sz w:val="28"/>
    </w:rPr>
  </w:style>
  <w:style w:type="character" w:customStyle="1" w:styleId="SubtitleChar">
    <w:name w:val="Subtitle Char"/>
    <w:basedOn w:val="DefaultParagraphFont"/>
    <w:link w:val="Subtitle"/>
    <w:rsid w:val="0010670C"/>
    <w:rPr>
      <w:rFonts w:ascii="Garamond" w:eastAsia="Times New Roman" w:hAnsi="Garamond" w:cs="Times New Roman"/>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94F"/>
    <w:rPr>
      <w:rFonts w:ascii="Times New Roman" w:eastAsia="Times New Roman" w:hAnsi="Times New Roman" w:cs="Times New Roman"/>
    </w:rPr>
  </w:style>
  <w:style w:type="paragraph" w:styleId="Heading3">
    <w:name w:val="heading 3"/>
    <w:basedOn w:val="Normal"/>
    <w:next w:val="Normal"/>
    <w:link w:val="Heading3Char"/>
    <w:qFormat/>
    <w:rsid w:val="0010670C"/>
    <w:pPr>
      <w:keepNext/>
      <w:outlineLvl w:val="2"/>
    </w:pPr>
    <w:rPr>
      <w:rFonts w:ascii="Garamond" w:hAnsi="Garamon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709"/>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4D6709"/>
    <w:rPr>
      <w:rFonts w:ascii="Lucida Grande" w:hAnsi="Lucida Grande"/>
      <w:sz w:val="18"/>
      <w:szCs w:val="18"/>
    </w:rPr>
  </w:style>
  <w:style w:type="paragraph" w:styleId="ListParagraph">
    <w:name w:val="List Paragraph"/>
    <w:basedOn w:val="Normal"/>
    <w:uiPriority w:val="72"/>
    <w:qFormat/>
    <w:rsid w:val="00532F03"/>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9B0063"/>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9B0063"/>
  </w:style>
  <w:style w:type="paragraph" w:styleId="Footer">
    <w:name w:val="footer"/>
    <w:basedOn w:val="Normal"/>
    <w:link w:val="FooterChar"/>
    <w:unhideWhenUsed/>
    <w:rsid w:val="009B0063"/>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rsid w:val="009B0063"/>
  </w:style>
  <w:style w:type="table" w:styleId="TableGrid">
    <w:name w:val="Table Grid"/>
    <w:basedOn w:val="TableNormal"/>
    <w:uiPriority w:val="59"/>
    <w:rsid w:val="00BF294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00AC"/>
    <w:rPr>
      <w:color w:val="0000FF" w:themeColor="hyperlink"/>
      <w:u w:val="single"/>
    </w:rPr>
  </w:style>
  <w:style w:type="character" w:customStyle="1" w:styleId="Heading3Char">
    <w:name w:val="Heading 3 Char"/>
    <w:basedOn w:val="DefaultParagraphFont"/>
    <w:link w:val="Heading3"/>
    <w:rsid w:val="0010670C"/>
    <w:rPr>
      <w:rFonts w:ascii="Garamond" w:eastAsia="Times New Roman" w:hAnsi="Garamond" w:cs="Times New Roman"/>
      <w:b/>
      <w:bCs/>
      <w:sz w:val="20"/>
    </w:rPr>
  </w:style>
  <w:style w:type="paragraph" w:styleId="Title">
    <w:name w:val="Title"/>
    <w:basedOn w:val="Normal"/>
    <w:link w:val="TitleChar"/>
    <w:qFormat/>
    <w:rsid w:val="0010670C"/>
    <w:pPr>
      <w:jc w:val="center"/>
    </w:pPr>
    <w:rPr>
      <w:rFonts w:ascii="Garamond" w:hAnsi="Garamond"/>
      <w:u w:val="dotted"/>
    </w:rPr>
  </w:style>
  <w:style w:type="character" w:customStyle="1" w:styleId="TitleChar">
    <w:name w:val="Title Char"/>
    <w:basedOn w:val="DefaultParagraphFont"/>
    <w:link w:val="Title"/>
    <w:rsid w:val="0010670C"/>
    <w:rPr>
      <w:rFonts w:ascii="Garamond" w:eastAsia="Times New Roman" w:hAnsi="Garamond" w:cs="Times New Roman"/>
      <w:u w:val="dotted"/>
    </w:rPr>
  </w:style>
  <w:style w:type="paragraph" w:styleId="Subtitle">
    <w:name w:val="Subtitle"/>
    <w:basedOn w:val="Normal"/>
    <w:link w:val="SubtitleChar"/>
    <w:qFormat/>
    <w:rsid w:val="0010670C"/>
    <w:rPr>
      <w:rFonts w:ascii="Garamond" w:hAnsi="Garamond"/>
      <w:b/>
      <w:bCs/>
      <w:sz w:val="28"/>
    </w:rPr>
  </w:style>
  <w:style w:type="character" w:customStyle="1" w:styleId="SubtitleChar">
    <w:name w:val="Subtitle Char"/>
    <w:basedOn w:val="DefaultParagraphFont"/>
    <w:link w:val="Subtitle"/>
    <w:rsid w:val="0010670C"/>
    <w:rPr>
      <w:rFonts w:ascii="Garamond" w:eastAsia="Times New Roman" w:hAnsi="Garamond" w:cs="Times New Roman"/>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85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resweb.passkey.com/Resweb.do?mode=welcome_ei_new&amp;eventID=13936645" TargetMode="External"/><Relationship Id="rId4" Type="http://schemas.microsoft.com/office/2007/relationships/stylesWithEffects" Target="stylesWithEffects.xml"/><Relationship Id="rId9" Type="http://schemas.openxmlformats.org/officeDocument/2006/relationships/hyperlink" Target="https://www.eventbrite.com/e/qpi-california-statewide-conference-tickets-173095954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B3EC5-A5AC-4BA6-AF8D-09CF7CCF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Melissa S. Connelly</cp:lastModifiedBy>
  <cp:revision>2</cp:revision>
  <dcterms:created xsi:type="dcterms:W3CDTF">2015-08-27T17:59:00Z</dcterms:created>
  <dcterms:modified xsi:type="dcterms:W3CDTF">2015-08-27T17:59:00Z</dcterms:modified>
</cp:coreProperties>
</file>